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79" w:rsidRPr="004A4665" w:rsidRDefault="004A4665" w:rsidP="00371F8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A4665">
        <w:rPr>
          <w:rFonts w:ascii="Arial" w:hAnsi="Arial" w:cs="Arial"/>
          <w:b/>
          <w:bCs/>
          <w:sz w:val="24"/>
          <w:szCs w:val="24"/>
        </w:rPr>
        <w:t xml:space="preserve">TERMO DE REFERÊNCIA – OFICINA DE </w:t>
      </w:r>
      <w:r w:rsidR="0059222A">
        <w:rPr>
          <w:rFonts w:ascii="Arial" w:hAnsi="Arial" w:cs="Arial"/>
          <w:b/>
          <w:bCs/>
          <w:sz w:val="24"/>
          <w:szCs w:val="24"/>
        </w:rPr>
        <w:t>ARTESANATO NOS GRUPOS ORGANIZADOS PELA EMATER</w:t>
      </w:r>
    </w:p>
    <w:p w:rsidR="00F17FAD" w:rsidRDefault="00F17FAD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FAD" w:rsidRPr="00FA3B3F" w:rsidRDefault="00BF745A" w:rsidP="0044157B">
      <w:pPr>
        <w:pStyle w:val="PargrafodaLista"/>
        <w:numPr>
          <w:ilvl w:val="0"/>
          <w:numId w:val="5"/>
        </w:numPr>
        <w:spacing w:after="0"/>
        <w:ind w:hanging="4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OBJETO</w:t>
      </w:r>
    </w:p>
    <w:p w:rsidR="00322CF8" w:rsidRDefault="0059222A" w:rsidP="00235015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Contratação de pessoa jurídica para a prestação de serviço de oficina de artesanato </w:t>
      </w:r>
      <w:r w:rsidR="00282127">
        <w:rPr>
          <w:rFonts w:ascii="Arial" w:eastAsia="Calibri" w:hAnsi="Arial" w:cs="Arial"/>
          <w:sz w:val="24"/>
          <w:szCs w:val="24"/>
        </w:rPr>
        <w:t xml:space="preserve">ofertada </w:t>
      </w:r>
      <w:r>
        <w:rPr>
          <w:rFonts w:ascii="Arial" w:eastAsia="Calibri" w:hAnsi="Arial" w:cs="Arial"/>
          <w:sz w:val="24"/>
          <w:szCs w:val="24"/>
        </w:rPr>
        <w:t xml:space="preserve">a mulheres de grupos </w:t>
      </w:r>
      <w:r w:rsidR="00322CF8">
        <w:rPr>
          <w:rFonts w:ascii="Arial" w:eastAsia="Calibri" w:hAnsi="Arial" w:cs="Arial"/>
          <w:sz w:val="24"/>
          <w:szCs w:val="24"/>
        </w:rPr>
        <w:t>organizados pela EMATER</w:t>
      </w:r>
      <w:r w:rsidR="005F76AB">
        <w:rPr>
          <w:rFonts w:ascii="Arial" w:eastAsia="Calibri" w:hAnsi="Arial" w:cs="Arial"/>
          <w:sz w:val="24"/>
          <w:szCs w:val="24"/>
        </w:rPr>
        <w:t>/ASCAR RS</w:t>
      </w:r>
      <w:r w:rsidR="00322CF8">
        <w:rPr>
          <w:rFonts w:ascii="Arial" w:eastAsia="Calibri" w:hAnsi="Arial" w:cs="Arial"/>
          <w:sz w:val="24"/>
          <w:szCs w:val="24"/>
        </w:rPr>
        <w:t xml:space="preserve"> e Clube de Mães</w:t>
      </w:r>
      <w:r w:rsidR="00282127">
        <w:rPr>
          <w:rFonts w:ascii="Arial" w:eastAsia="Calibri" w:hAnsi="Arial" w:cs="Arial"/>
          <w:sz w:val="24"/>
          <w:szCs w:val="24"/>
        </w:rPr>
        <w:t>, exclusivamente residentes e domiciliados em Bom Princípio</w:t>
      </w:r>
      <w:r w:rsidR="00396C11">
        <w:rPr>
          <w:rFonts w:ascii="Arial" w:eastAsia="Calibri" w:hAnsi="Arial" w:cs="Arial"/>
          <w:sz w:val="24"/>
          <w:szCs w:val="24"/>
        </w:rPr>
        <w:t xml:space="preserve">, </w:t>
      </w:r>
      <w:r w:rsidR="00396C11">
        <w:rPr>
          <w:rFonts w:ascii="Arial" w:hAnsi="Arial" w:cs="Arial"/>
          <w:sz w:val="24"/>
          <w:szCs w:val="24"/>
        </w:rPr>
        <w:t xml:space="preserve">preferencialmente </w:t>
      </w:r>
      <w:r w:rsidR="00396C11" w:rsidRPr="008F623D">
        <w:rPr>
          <w:rFonts w:ascii="Arial" w:hAnsi="Arial" w:cs="Arial"/>
          <w:sz w:val="24"/>
          <w:szCs w:val="24"/>
        </w:rPr>
        <w:t>pessoas em situação de vulnerabilidade social decorrente da pobreza, do precário ou nulo acesso aos serviços públicos, da fragilização de vínculos de pertencimento e sociabilidade e/ou qualquer outra situação de vulnerabilidade e risco social</w:t>
      </w:r>
      <w:r w:rsidR="00396C11">
        <w:rPr>
          <w:rFonts w:ascii="Arial" w:hAnsi="Arial" w:cs="Arial"/>
          <w:sz w:val="24"/>
          <w:szCs w:val="24"/>
        </w:rPr>
        <w:t>.</w:t>
      </w:r>
    </w:p>
    <w:p w:rsidR="00396C11" w:rsidRDefault="00396C11" w:rsidP="00235015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396C11" w:rsidRPr="00BF745A" w:rsidRDefault="00396C11" w:rsidP="00396C11">
      <w:pPr>
        <w:pStyle w:val="PargrafodaLista"/>
        <w:numPr>
          <w:ilvl w:val="1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F745A">
        <w:rPr>
          <w:rFonts w:ascii="Arial" w:hAnsi="Arial" w:cs="Arial"/>
          <w:b/>
          <w:bCs/>
          <w:sz w:val="24"/>
          <w:szCs w:val="24"/>
        </w:rPr>
        <w:t>Introdução</w:t>
      </w:r>
    </w:p>
    <w:p w:rsidR="00396C11" w:rsidRPr="00396C11" w:rsidRDefault="00396C11" w:rsidP="00396C1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396C11">
        <w:rPr>
          <w:rFonts w:ascii="Arial" w:hAnsi="Arial" w:cs="Arial"/>
          <w:sz w:val="24"/>
          <w:szCs w:val="24"/>
        </w:rPr>
        <w:t>A Assistência Social conta com uma extensa rede de unidades públicas, que realiza atendimentos para pessoas ou grupos de crianças, de jovens, de mulheres, idosos, pessoas com deficiência e outros. Em Bom Princípio o CRAS é serviço que realiza esses atendimentos, garantindo a proteção social aos cidadãos, ou seja, apoio a indivíduos, famílias e à comunidade no enfrentamento de suas dificuldades, por meio de diferentes serviços, benefícios, programas e projetos.</w:t>
      </w:r>
    </w:p>
    <w:p w:rsidR="00396C11" w:rsidRPr="00396C11" w:rsidRDefault="00396C11" w:rsidP="00396C1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396C11">
        <w:rPr>
          <w:rFonts w:ascii="Arial" w:hAnsi="Arial" w:cs="Arial"/>
          <w:sz w:val="24"/>
          <w:szCs w:val="24"/>
        </w:rPr>
        <w:t>Dentro do CRAS, os serviços de Proteção Social Básica são prioritários, atendendo especialmente ao Serviço de Proteção e Atendimento Integral à Família (PAIF).</w:t>
      </w:r>
    </w:p>
    <w:p w:rsidR="00396C11" w:rsidRDefault="00396C11" w:rsidP="00396C1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396C11">
        <w:rPr>
          <w:rFonts w:ascii="Arial" w:hAnsi="Arial" w:cs="Arial"/>
          <w:sz w:val="24"/>
          <w:szCs w:val="24"/>
        </w:rPr>
        <w:t xml:space="preserve">Por meio do PAIF, conforme Tipificação Nacional de Serviços </w:t>
      </w:r>
      <w:proofErr w:type="spellStart"/>
      <w:r w:rsidRPr="00396C11">
        <w:rPr>
          <w:rFonts w:ascii="Arial" w:hAnsi="Arial" w:cs="Arial"/>
          <w:sz w:val="24"/>
          <w:szCs w:val="24"/>
        </w:rPr>
        <w:t>Socioassisenciais</w:t>
      </w:r>
      <w:proofErr w:type="spellEnd"/>
      <w:r w:rsidRPr="00396C11">
        <w:rPr>
          <w:rFonts w:ascii="Arial" w:hAnsi="Arial" w:cs="Arial"/>
          <w:sz w:val="24"/>
          <w:szCs w:val="24"/>
        </w:rPr>
        <w:t>, é realizado o “trabalho social com famílias, de caráter continuado, com a finalidade de fortalecer a função protetiva das famílias, prevenir a ruptura dos seus vínculos, promover seu acesso e usufruto de direitos e contribuir na melhoria de sua qualidade de vida”.  Nesse sentido, as ações têm caráter preventivo, protetivo e proativo. O trabalho social do PAIF deve utilizar-se também de ações nas áreas culturais para o cumprimento de seus objetivos, de modo a ampliar universo informacional e proporcionar novas vivências às famílias usuárias do serviço.</w:t>
      </w:r>
    </w:p>
    <w:p w:rsidR="00BF745A" w:rsidRDefault="00BF745A" w:rsidP="00396C1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BF745A" w:rsidRPr="008F623D" w:rsidRDefault="00BF745A" w:rsidP="00BF745A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8F623D">
        <w:rPr>
          <w:rFonts w:ascii="Arial" w:hAnsi="Arial" w:cs="Arial"/>
          <w:b/>
          <w:sz w:val="24"/>
          <w:szCs w:val="24"/>
        </w:rPr>
        <w:t>1.2 Objetivo</w:t>
      </w:r>
    </w:p>
    <w:p w:rsidR="00BF745A" w:rsidRDefault="00BF745A" w:rsidP="00BF745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oficinas de artesanato ofertadas em parceria com a EMATER/ASCAR, em acordo com a Tipificação Nacional de Serviços </w:t>
      </w:r>
      <w:r>
        <w:rPr>
          <w:rFonts w:ascii="Arial" w:hAnsi="Arial" w:cs="Arial"/>
          <w:sz w:val="24"/>
          <w:szCs w:val="24"/>
        </w:rPr>
        <w:lastRenderedPageBreak/>
        <w:t>Socioassistenciais, têm como objetivo, através dos encontros:</w:t>
      </w:r>
      <w:r w:rsidRPr="00D44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D44931">
        <w:rPr>
          <w:rFonts w:ascii="Arial" w:hAnsi="Arial" w:cs="Arial"/>
          <w:sz w:val="24"/>
          <w:szCs w:val="24"/>
        </w:rPr>
        <w:t>ortalecer a função protetiva da família, contribuindo na melhoria da sua qualidade de vida</w:t>
      </w:r>
      <w:r>
        <w:rPr>
          <w:rFonts w:ascii="Arial" w:hAnsi="Arial" w:cs="Arial"/>
          <w:sz w:val="24"/>
          <w:szCs w:val="24"/>
        </w:rPr>
        <w:t xml:space="preserve">, </w:t>
      </w:r>
      <w:r w:rsidRPr="00D44931">
        <w:rPr>
          <w:rFonts w:ascii="Arial" w:hAnsi="Arial" w:cs="Arial"/>
          <w:sz w:val="24"/>
          <w:szCs w:val="24"/>
        </w:rPr>
        <w:t>incentivando a socialização e a co</w:t>
      </w:r>
      <w:r>
        <w:rPr>
          <w:rFonts w:ascii="Arial" w:hAnsi="Arial" w:cs="Arial"/>
          <w:sz w:val="24"/>
          <w:szCs w:val="24"/>
        </w:rPr>
        <w:t>nvivência comunitária; p</w:t>
      </w:r>
      <w:r w:rsidRPr="00D44931">
        <w:rPr>
          <w:rFonts w:ascii="Arial" w:hAnsi="Arial" w:cs="Arial"/>
          <w:sz w:val="24"/>
          <w:szCs w:val="24"/>
        </w:rPr>
        <w:t xml:space="preserve">revenir a ruptura dos vínculos familiares e comunitários, possibilitando a superação de situações de fragilidade social vivenciadas; </w:t>
      </w:r>
      <w:r>
        <w:rPr>
          <w:rFonts w:ascii="Arial" w:hAnsi="Arial" w:cs="Arial"/>
          <w:sz w:val="24"/>
          <w:szCs w:val="24"/>
        </w:rPr>
        <w:t>p</w:t>
      </w:r>
      <w:r w:rsidRPr="00D44931">
        <w:rPr>
          <w:rFonts w:ascii="Arial" w:hAnsi="Arial" w:cs="Arial"/>
          <w:sz w:val="24"/>
          <w:szCs w:val="24"/>
        </w:rPr>
        <w:t xml:space="preserve">romover aquisições sociais e materiais às famílias, potencializando o protagonismo e a autonomia das famílias e comunidades; </w:t>
      </w:r>
      <w:r>
        <w:rPr>
          <w:rFonts w:ascii="Arial" w:hAnsi="Arial" w:cs="Arial"/>
          <w:sz w:val="24"/>
          <w:szCs w:val="24"/>
        </w:rPr>
        <w:t>p</w:t>
      </w:r>
      <w:r w:rsidRPr="00D44931">
        <w:rPr>
          <w:rFonts w:ascii="Arial" w:hAnsi="Arial" w:cs="Arial"/>
          <w:sz w:val="24"/>
          <w:szCs w:val="24"/>
        </w:rPr>
        <w:t xml:space="preserve">romover acessos a benefícios, programas de transferência de renda e serviços socioassistenciais, contribuindo para a inserção das famílias na rede de proteção social de assistência social; </w:t>
      </w:r>
      <w:r>
        <w:rPr>
          <w:rFonts w:ascii="Arial" w:hAnsi="Arial" w:cs="Arial"/>
          <w:sz w:val="24"/>
          <w:szCs w:val="24"/>
        </w:rPr>
        <w:t>a</w:t>
      </w:r>
      <w:r w:rsidRPr="00D44931">
        <w:rPr>
          <w:rFonts w:ascii="Arial" w:hAnsi="Arial" w:cs="Arial"/>
          <w:sz w:val="24"/>
          <w:szCs w:val="24"/>
        </w:rPr>
        <w:t>poiar famílias que possuem, dentre seus membros, indivíduos que necessitam de cuidados, por meio da promoção de espaços coletivos de escuta e troca de vivências familiares.</w:t>
      </w:r>
    </w:p>
    <w:p w:rsidR="00BF745A" w:rsidRDefault="00BF745A" w:rsidP="00BF745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BF745A" w:rsidRPr="00983481" w:rsidRDefault="00BF745A" w:rsidP="00BF745A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83481">
        <w:rPr>
          <w:rFonts w:ascii="Arial" w:hAnsi="Arial" w:cs="Arial"/>
          <w:b/>
          <w:sz w:val="24"/>
          <w:szCs w:val="24"/>
        </w:rPr>
        <w:t>1.3 Atividades desenvolvidas</w:t>
      </w:r>
    </w:p>
    <w:p w:rsidR="00396C11" w:rsidRPr="00BF745A" w:rsidRDefault="00BF745A" w:rsidP="00BF745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Dentre as atividades que deverão ser desenvolvidas, estão: bordado, feltro, patch-aplique, tricô, crochê, trabalhos com materiais recicláveis, entre outros. </w:t>
      </w:r>
    </w:p>
    <w:p w:rsidR="0039312E" w:rsidRDefault="0039312E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312E" w:rsidRPr="00FA3B3F" w:rsidRDefault="00BF745A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QUANTO A PRESTAÇÃO DE SERVIÇOS</w:t>
      </w:r>
    </w:p>
    <w:p w:rsidR="00254981" w:rsidRDefault="00235015" w:rsidP="0025498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oficinas de artesanato deverão ser realizadas em locais públicos ou privados, conforme houver necessidade, </w:t>
      </w:r>
      <w:r w:rsidR="00520142">
        <w:rPr>
          <w:rFonts w:ascii="Arial" w:hAnsi="Arial" w:cs="Arial"/>
          <w:sz w:val="24"/>
          <w:szCs w:val="24"/>
        </w:rPr>
        <w:t xml:space="preserve">devidamente adequados para a execução das mesmas, de acordo com o número de alunos, conforme cronograma que será disponibilizado pela Secretaria Municipal de Saúde e Assistência Social. </w:t>
      </w:r>
      <w:r w:rsidR="00A365E7">
        <w:rPr>
          <w:rFonts w:ascii="Arial" w:hAnsi="Arial" w:cs="Arial"/>
          <w:sz w:val="24"/>
          <w:szCs w:val="24"/>
        </w:rPr>
        <w:t xml:space="preserve">As oficinas poderão ser realizadas nas localidades: Arroio das Pedras, Bela Vista, Bom Fim Alto, Paraíso, Piedade, Morro São Pedro, Santa Teresinha, </w:t>
      </w:r>
      <w:proofErr w:type="spellStart"/>
      <w:r w:rsidR="00A365E7">
        <w:rPr>
          <w:rFonts w:ascii="Arial" w:hAnsi="Arial" w:cs="Arial"/>
          <w:sz w:val="24"/>
          <w:szCs w:val="24"/>
        </w:rPr>
        <w:t>Mambuí</w:t>
      </w:r>
      <w:proofErr w:type="spellEnd"/>
      <w:r w:rsidR="00A365E7">
        <w:rPr>
          <w:rFonts w:ascii="Arial" w:hAnsi="Arial" w:cs="Arial"/>
          <w:sz w:val="24"/>
          <w:szCs w:val="24"/>
        </w:rPr>
        <w:t xml:space="preserve">, Morro Tico-Tico, Morro </w:t>
      </w:r>
      <w:proofErr w:type="spellStart"/>
      <w:r w:rsidR="00A365E7">
        <w:rPr>
          <w:rFonts w:ascii="Arial" w:hAnsi="Arial" w:cs="Arial"/>
          <w:sz w:val="24"/>
          <w:szCs w:val="24"/>
        </w:rPr>
        <w:t>Bambú</w:t>
      </w:r>
      <w:proofErr w:type="spellEnd"/>
      <w:r w:rsidR="00A365E7">
        <w:rPr>
          <w:rFonts w:ascii="Arial" w:hAnsi="Arial" w:cs="Arial"/>
          <w:sz w:val="24"/>
          <w:szCs w:val="24"/>
        </w:rPr>
        <w:t xml:space="preserve">, Nova Colúmbia, Linha Floriano Peixoto, Linha Tamandaré, Passo Salseiro, Bom Fim Baixo e Vale das Flores. </w:t>
      </w:r>
    </w:p>
    <w:p w:rsidR="00F44D5C" w:rsidRDefault="00F44D5C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prestador de serviço deverá ter disponibilidade para participar de atividades propostas pelo município fora do horário comercial, em eventos realizados pela administração municipal. </w:t>
      </w:r>
    </w:p>
    <w:p w:rsidR="00F44D5C" w:rsidRDefault="00F44D5C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D5C" w:rsidRPr="00FA3B3F" w:rsidRDefault="00BF745A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DAS CONDIÇÕES DE PAGAMENTO</w:t>
      </w:r>
    </w:p>
    <w:p w:rsidR="00F44D5C" w:rsidRDefault="00F44D5C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pagamento será efetuado mensalmente, </w:t>
      </w:r>
      <w:r w:rsidR="00BD31F2">
        <w:rPr>
          <w:rFonts w:ascii="Arial" w:hAnsi="Arial" w:cs="Arial"/>
          <w:sz w:val="24"/>
          <w:szCs w:val="24"/>
        </w:rPr>
        <w:t>no mês subsequente ao da prestação de serviço, de acordo com as horas efetivamente executadas, mediante apresentação de Nota Fiscal correspondente, bem como relatório dos serviços prestados, com a aprovação da Secretaria Municipal de Saúde e Assistência Social.</w:t>
      </w:r>
    </w:p>
    <w:p w:rsidR="00BD31F2" w:rsidRDefault="00BD31F2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31F2" w:rsidRPr="00FA3B3F" w:rsidRDefault="00BD31F2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A3B3F">
        <w:rPr>
          <w:rFonts w:ascii="Arial" w:hAnsi="Arial" w:cs="Arial"/>
          <w:b/>
          <w:bCs/>
          <w:sz w:val="24"/>
          <w:szCs w:val="24"/>
        </w:rPr>
        <w:t>D</w:t>
      </w:r>
      <w:r w:rsidR="00BF745A">
        <w:rPr>
          <w:rFonts w:ascii="Arial" w:hAnsi="Arial" w:cs="Arial"/>
          <w:b/>
          <w:bCs/>
          <w:sz w:val="24"/>
          <w:szCs w:val="24"/>
        </w:rPr>
        <w:t>O PRAZO</w:t>
      </w:r>
    </w:p>
    <w:p w:rsidR="00BD31F2" w:rsidRDefault="00BD31F2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vigência do contrato será de 12 meses, a contar da assinatura do mesmo, prorrogáveis por iguais e sucessivos períodos, limitados a 60 meses. </w:t>
      </w:r>
    </w:p>
    <w:p w:rsidR="00BD31F2" w:rsidRDefault="00BD31F2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31F2" w:rsidRPr="00FA3B3F" w:rsidRDefault="00BF745A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PRÉ-REQUISITOS</w:t>
      </w:r>
    </w:p>
    <w:p w:rsidR="00A365E7" w:rsidRPr="00A365E7" w:rsidRDefault="00A365E7" w:rsidP="00A365E7">
      <w:pPr>
        <w:pStyle w:val="Corpodetexto"/>
        <w:numPr>
          <w:ilvl w:val="1"/>
          <w:numId w:val="8"/>
        </w:numPr>
        <w:rPr>
          <w:rFonts w:ascii="Arial" w:eastAsia="Calibri" w:hAnsi="Arial" w:cs="Arial"/>
          <w:szCs w:val="24"/>
        </w:rPr>
      </w:pPr>
      <w:r w:rsidRPr="00A365E7">
        <w:rPr>
          <w:rFonts w:ascii="Arial" w:hAnsi="Arial" w:cs="Arial"/>
          <w:szCs w:val="24"/>
        </w:rPr>
        <w:t>Atestado de capacidade técnica operacional ou profissional, de que a empresa e/ou o(a) profissional já realizam oficinas de artesanato;</w:t>
      </w:r>
    </w:p>
    <w:p w:rsidR="00A365E7" w:rsidRPr="00A365E7" w:rsidRDefault="00A365E7" w:rsidP="00A365E7">
      <w:pPr>
        <w:pStyle w:val="PargrafodaLista"/>
        <w:numPr>
          <w:ilvl w:val="1"/>
          <w:numId w:val="8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99"/>
        </w:rPr>
      </w:pPr>
      <w:r w:rsidRPr="00A365E7">
        <w:rPr>
          <w:rFonts w:ascii="Arial" w:eastAsia="Calibri" w:hAnsi="Arial" w:cs="Arial"/>
          <w:sz w:val="24"/>
          <w:szCs w:val="24"/>
        </w:rPr>
        <w:t>Comprovação de que possui carteira de artesão emitida pela Fundação Gaúcha do Trabalho e Ação Social, com habilitação nas seguintes técnicas: fios / croch</w:t>
      </w:r>
      <w:r>
        <w:rPr>
          <w:rFonts w:ascii="Arial" w:eastAsia="Calibri" w:hAnsi="Arial" w:cs="Arial"/>
          <w:sz w:val="24"/>
          <w:szCs w:val="24"/>
        </w:rPr>
        <w:t>ê</w:t>
      </w:r>
      <w:r w:rsidRPr="00A365E7">
        <w:rPr>
          <w:rFonts w:ascii="Arial" w:eastAsia="Calibri" w:hAnsi="Arial" w:cs="Arial"/>
          <w:sz w:val="24"/>
          <w:szCs w:val="24"/>
        </w:rPr>
        <w:t>; tecido / fuxico;</w:t>
      </w:r>
    </w:p>
    <w:p w:rsidR="00432D0A" w:rsidRDefault="00432D0A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5FA" w:rsidRPr="003E41F8" w:rsidRDefault="00BF745A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VALOR</w:t>
      </w:r>
    </w:p>
    <w:p w:rsidR="000A383D" w:rsidRDefault="00B455FA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prestação de serviços compreende carga horária de até </w:t>
      </w:r>
      <w:r w:rsidR="00432D0A" w:rsidRPr="00B455FA">
        <w:rPr>
          <w:rFonts w:ascii="Arial" w:hAnsi="Arial" w:cs="Arial"/>
          <w:sz w:val="24"/>
          <w:szCs w:val="24"/>
        </w:rPr>
        <w:t xml:space="preserve"> </w:t>
      </w:r>
      <w:r w:rsidR="00A365E7">
        <w:rPr>
          <w:rFonts w:ascii="Arial" w:hAnsi="Arial" w:cs="Arial"/>
          <w:sz w:val="24"/>
          <w:szCs w:val="24"/>
        </w:rPr>
        <w:t>12 horas semanais</w:t>
      </w:r>
      <w:r w:rsidR="003E41F8">
        <w:rPr>
          <w:rFonts w:ascii="Arial" w:hAnsi="Arial" w:cs="Arial"/>
          <w:sz w:val="24"/>
          <w:szCs w:val="24"/>
        </w:rPr>
        <w:t xml:space="preserve">. As aulas </w:t>
      </w:r>
      <w:r w:rsidR="00A365E7">
        <w:rPr>
          <w:rFonts w:ascii="Arial" w:hAnsi="Arial" w:cs="Arial"/>
          <w:sz w:val="24"/>
          <w:szCs w:val="24"/>
        </w:rPr>
        <w:t>poderão ser realizadas nas segundas, terças, quartas, quintas e sextas-feiras, no período da manhã e de tarde, conforme demanda</w:t>
      </w:r>
      <w:r w:rsidR="003E41F8">
        <w:rPr>
          <w:rFonts w:ascii="Arial" w:hAnsi="Arial" w:cs="Arial"/>
          <w:sz w:val="24"/>
          <w:szCs w:val="24"/>
        </w:rPr>
        <w:t xml:space="preserve">. </w:t>
      </w:r>
      <w:r w:rsidR="00A365E7">
        <w:rPr>
          <w:rFonts w:ascii="Arial" w:hAnsi="Arial" w:cs="Arial"/>
          <w:sz w:val="24"/>
          <w:szCs w:val="24"/>
        </w:rPr>
        <w:t xml:space="preserve">As oficinas tem duração de 2 horas, além de 3h à 4h de preparação de material. </w:t>
      </w:r>
      <w:r w:rsidR="003B3D8D">
        <w:rPr>
          <w:rFonts w:ascii="Arial" w:hAnsi="Arial" w:cs="Arial"/>
          <w:sz w:val="24"/>
          <w:szCs w:val="24"/>
        </w:rPr>
        <w:t>Total de horas destinadas às aulas</w:t>
      </w:r>
      <w:r w:rsidR="0096420C">
        <w:rPr>
          <w:rFonts w:ascii="Arial" w:hAnsi="Arial" w:cs="Arial"/>
          <w:sz w:val="24"/>
          <w:szCs w:val="24"/>
        </w:rPr>
        <w:t xml:space="preserve">: </w:t>
      </w:r>
      <w:r w:rsidR="00A365E7">
        <w:rPr>
          <w:rFonts w:ascii="Arial" w:hAnsi="Arial" w:cs="Arial"/>
          <w:sz w:val="24"/>
          <w:szCs w:val="24"/>
        </w:rPr>
        <w:t xml:space="preserve">624 horas por ano. </w:t>
      </w:r>
    </w:p>
    <w:p w:rsidR="00371F8F" w:rsidRDefault="00D10C3B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o profissional deverá ter disponibilidade de horário para além das aulas</w:t>
      </w:r>
      <w:r w:rsidR="001701A8">
        <w:rPr>
          <w:rFonts w:ascii="Arial" w:hAnsi="Arial" w:cs="Arial"/>
          <w:sz w:val="24"/>
          <w:szCs w:val="24"/>
        </w:rPr>
        <w:t xml:space="preserve">, destinados a eventos e outras atividades que possam ser propostas pela pasta da Secretaria Municipal de Saúde e Assistência Social. Quantidade de horas destinadas: 50 horas por ano. </w:t>
      </w:r>
    </w:p>
    <w:p w:rsidR="001701A8" w:rsidRPr="00B455FA" w:rsidRDefault="001701A8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valor estimado conforme orçamentos em anexo. </w:t>
      </w:r>
    </w:p>
    <w:p w:rsidR="00BD31F2" w:rsidRPr="00F44D5C" w:rsidRDefault="00BD31F2" w:rsidP="00DF6E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D31F2" w:rsidRPr="00F44D5C" w:rsidSect="00F33A9C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65" w:rsidRDefault="008C0A65" w:rsidP="005B2FBF">
      <w:pPr>
        <w:spacing w:after="0" w:line="240" w:lineRule="auto"/>
      </w:pPr>
      <w:r>
        <w:separator/>
      </w:r>
    </w:p>
  </w:endnote>
  <w:endnote w:type="continuationSeparator" w:id="0">
    <w:p w:rsidR="008C0A65" w:rsidRDefault="008C0A65" w:rsidP="005B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7E" w:rsidRDefault="00593B7E" w:rsidP="00593B7E">
    <w:pPr>
      <w:pStyle w:val="Rodap"/>
      <w:pBdr>
        <w:top w:val="thinThickSmallGap" w:sz="24" w:space="1" w:color="800000"/>
      </w:pBdr>
      <w:jc w:val="center"/>
      <w:rPr>
        <w:rFonts w:ascii="Calibri" w:eastAsia="Calibri" w:hAnsi="Calibri" w:cs="Times New Roman"/>
      </w:rPr>
    </w:pPr>
    <w:r>
      <w:rPr>
        <w:rFonts w:ascii="Verdana" w:eastAsia="Calibri" w:hAnsi="Verdana" w:cs="Verdana"/>
        <w:sz w:val="18"/>
        <w:szCs w:val="18"/>
      </w:rPr>
      <w:t xml:space="preserve">Fone: (51) 3634 8100 – </w:t>
    </w:r>
    <w:r w:rsidR="00823F85">
      <w:rPr>
        <w:rFonts w:ascii="Verdana" w:eastAsia="Calibri" w:hAnsi="Verdana" w:cs="Verdana"/>
        <w:sz w:val="18"/>
        <w:szCs w:val="18"/>
      </w:rPr>
      <w:t xml:space="preserve">Av. Guilherme </w:t>
    </w:r>
    <w:proofErr w:type="spellStart"/>
    <w:r w:rsidR="00823F85">
      <w:rPr>
        <w:rFonts w:ascii="Verdana" w:eastAsia="Calibri" w:hAnsi="Verdana" w:cs="Verdana"/>
        <w:sz w:val="18"/>
        <w:szCs w:val="18"/>
      </w:rPr>
      <w:t>Winter</w:t>
    </w:r>
    <w:proofErr w:type="spellEnd"/>
    <w:r w:rsidR="00823F85">
      <w:rPr>
        <w:rFonts w:ascii="Verdana" w:eastAsia="Calibri" w:hAnsi="Verdana" w:cs="Verdana"/>
        <w:sz w:val="18"/>
        <w:szCs w:val="18"/>
      </w:rPr>
      <w:t>, n° 65 fundos</w:t>
    </w:r>
    <w:r w:rsidR="00D81187">
      <w:rPr>
        <w:rFonts w:ascii="Verdana" w:eastAsia="Calibri" w:hAnsi="Verdana" w:cs="Verdana"/>
        <w:sz w:val="18"/>
        <w:szCs w:val="18"/>
      </w:rPr>
      <w:t xml:space="preserve"> </w:t>
    </w:r>
    <w:r>
      <w:rPr>
        <w:rFonts w:ascii="Verdana" w:eastAsia="Calibri" w:hAnsi="Verdana" w:cs="Verdana"/>
        <w:sz w:val="18"/>
        <w:szCs w:val="18"/>
      </w:rPr>
      <w:t>– Centro – CEP 95765 000 – BOM PRINCÍPIO - RS</w:t>
    </w:r>
  </w:p>
  <w:p w:rsidR="005B2FBF" w:rsidRDefault="005B2F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65" w:rsidRDefault="008C0A65" w:rsidP="005B2FBF">
      <w:pPr>
        <w:spacing w:after="0" w:line="240" w:lineRule="auto"/>
      </w:pPr>
      <w:r>
        <w:separator/>
      </w:r>
    </w:p>
  </w:footnote>
  <w:footnote w:type="continuationSeparator" w:id="0">
    <w:p w:rsidR="008C0A65" w:rsidRDefault="008C0A65" w:rsidP="005B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BF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>
          <wp:extent cx="809625" cy="991791"/>
          <wp:effectExtent l="19050" t="0" r="9525" b="0"/>
          <wp:docPr id="2" name="Imagem 0" descr="Bom Princip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m Principi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99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FBF" w:rsidRPr="00003C31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  <w:r w:rsidRPr="00003C31">
      <w:rPr>
        <w:rFonts w:ascii="Arial" w:hAnsi="Arial" w:cs="Arial"/>
        <w:b/>
        <w:sz w:val="24"/>
        <w:szCs w:val="24"/>
      </w:rPr>
      <w:t>PREFEITURA MUNICIPAL DE BOM PRINCÍPIO</w:t>
    </w:r>
  </w:p>
  <w:p w:rsidR="005B2FBF" w:rsidRPr="00003C31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  <w:r w:rsidRPr="00003C31">
      <w:rPr>
        <w:rFonts w:ascii="Arial" w:hAnsi="Arial" w:cs="Arial"/>
        <w:b/>
        <w:sz w:val="24"/>
        <w:szCs w:val="24"/>
      </w:rPr>
      <w:t>SECRETARIA DE SAÚDE E ASSISTÊNCIA SOCIAL</w:t>
    </w:r>
  </w:p>
  <w:p w:rsidR="00D81187" w:rsidRDefault="00D81187" w:rsidP="005B2FBF">
    <w:pPr>
      <w:spacing w:after="0"/>
      <w:jc w:val="center"/>
      <w:rPr>
        <w:rFonts w:ascii="Arial" w:hAnsi="Arial" w:cs="Arial"/>
        <w:b/>
        <w:sz w:val="24"/>
        <w:szCs w:val="24"/>
      </w:rPr>
    </w:pPr>
  </w:p>
  <w:p w:rsidR="005B2FBF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</w:p>
  <w:p w:rsidR="005B2FBF" w:rsidRDefault="005B2F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825"/>
    <w:multiLevelType w:val="hybridMultilevel"/>
    <w:tmpl w:val="0AB2AB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63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A365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8278F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31509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1427C5E"/>
    <w:multiLevelType w:val="hybridMultilevel"/>
    <w:tmpl w:val="0A605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15F0"/>
    <w:multiLevelType w:val="multilevel"/>
    <w:tmpl w:val="35EC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92C5366"/>
    <w:multiLevelType w:val="hybridMultilevel"/>
    <w:tmpl w:val="884426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C31"/>
    <w:rsid w:val="000009CF"/>
    <w:rsid w:val="00003C31"/>
    <w:rsid w:val="00022DDA"/>
    <w:rsid w:val="00034A27"/>
    <w:rsid w:val="00060865"/>
    <w:rsid w:val="00075B96"/>
    <w:rsid w:val="00082747"/>
    <w:rsid w:val="000A383D"/>
    <w:rsid w:val="001151E8"/>
    <w:rsid w:val="00120D24"/>
    <w:rsid w:val="0013162C"/>
    <w:rsid w:val="001701A8"/>
    <w:rsid w:val="0017482B"/>
    <w:rsid w:val="00192F0A"/>
    <w:rsid w:val="00193241"/>
    <w:rsid w:val="001A36DC"/>
    <w:rsid w:val="001A6422"/>
    <w:rsid w:val="001C6492"/>
    <w:rsid w:val="00235015"/>
    <w:rsid w:val="00235157"/>
    <w:rsid w:val="00251CFA"/>
    <w:rsid w:val="00254981"/>
    <w:rsid w:val="00257C29"/>
    <w:rsid w:val="00282127"/>
    <w:rsid w:val="002857F1"/>
    <w:rsid w:val="002C0D0A"/>
    <w:rsid w:val="002E36F0"/>
    <w:rsid w:val="00322CF8"/>
    <w:rsid w:val="0033152A"/>
    <w:rsid w:val="003419F1"/>
    <w:rsid w:val="00344555"/>
    <w:rsid w:val="00345C90"/>
    <w:rsid w:val="00371F8F"/>
    <w:rsid w:val="00391E5C"/>
    <w:rsid w:val="0039312E"/>
    <w:rsid w:val="00396A8C"/>
    <w:rsid w:val="00396C11"/>
    <w:rsid w:val="003B3D8D"/>
    <w:rsid w:val="003B68AC"/>
    <w:rsid w:val="003E41F8"/>
    <w:rsid w:val="00400CB4"/>
    <w:rsid w:val="00401F60"/>
    <w:rsid w:val="004060C1"/>
    <w:rsid w:val="00432D0A"/>
    <w:rsid w:val="0043406A"/>
    <w:rsid w:val="0044157B"/>
    <w:rsid w:val="004460B2"/>
    <w:rsid w:val="00454E74"/>
    <w:rsid w:val="00456142"/>
    <w:rsid w:val="0047625E"/>
    <w:rsid w:val="004853F2"/>
    <w:rsid w:val="004A25AE"/>
    <w:rsid w:val="004A4665"/>
    <w:rsid w:val="0050438C"/>
    <w:rsid w:val="00520142"/>
    <w:rsid w:val="00527060"/>
    <w:rsid w:val="005577BB"/>
    <w:rsid w:val="005864EF"/>
    <w:rsid w:val="0059222A"/>
    <w:rsid w:val="00593B7E"/>
    <w:rsid w:val="005B2FBF"/>
    <w:rsid w:val="005C6B18"/>
    <w:rsid w:val="005F261E"/>
    <w:rsid w:val="005F76AB"/>
    <w:rsid w:val="006053F1"/>
    <w:rsid w:val="006117BC"/>
    <w:rsid w:val="00615AB8"/>
    <w:rsid w:val="0063379F"/>
    <w:rsid w:val="006362F6"/>
    <w:rsid w:val="00660AEF"/>
    <w:rsid w:val="00674F81"/>
    <w:rsid w:val="0069180D"/>
    <w:rsid w:val="006A5C48"/>
    <w:rsid w:val="006E3BB3"/>
    <w:rsid w:val="007069F0"/>
    <w:rsid w:val="007273A2"/>
    <w:rsid w:val="007659DE"/>
    <w:rsid w:val="007719A8"/>
    <w:rsid w:val="00777792"/>
    <w:rsid w:val="0078568A"/>
    <w:rsid w:val="007941E7"/>
    <w:rsid w:val="007E29AA"/>
    <w:rsid w:val="007E79C0"/>
    <w:rsid w:val="007E7B8E"/>
    <w:rsid w:val="00800FDC"/>
    <w:rsid w:val="00823F85"/>
    <w:rsid w:val="00835957"/>
    <w:rsid w:val="00892E9E"/>
    <w:rsid w:val="008A21EC"/>
    <w:rsid w:val="008C0A65"/>
    <w:rsid w:val="008D185A"/>
    <w:rsid w:val="008D1BEB"/>
    <w:rsid w:val="008D274C"/>
    <w:rsid w:val="008D631F"/>
    <w:rsid w:val="008E2B5C"/>
    <w:rsid w:val="008E45F1"/>
    <w:rsid w:val="00903747"/>
    <w:rsid w:val="0091654C"/>
    <w:rsid w:val="00933454"/>
    <w:rsid w:val="00952B79"/>
    <w:rsid w:val="00963452"/>
    <w:rsid w:val="0096420C"/>
    <w:rsid w:val="00971B93"/>
    <w:rsid w:val="009A26FC"/>
    <w:rsid w:val="009A28E4"/>
    <w:rsid w:val="009F09E3"/>
    <w:rsid w:val="00A007EE"/>
    <w:rsid w:val="00A155F7"/>
    <w:rsid w:val="00A365E7"/>
    <w:rsid w:val="00A95C45"/>
    <w:rsid w:val="00A9604D"/>
    <w:rsid w:val="00B215AF"/>
    <w:rsid w:val="00B415CC"/>
    <w:rsid w:val="00B455FA"/>
    <w:rsid w:val="00B5646C"/>
    <w:rsid w:val="00B83A61"/>
    <w:rsid w:val="00B95C36"/>
    <w:rsid w:val="00BB01E6"/>
    <w:rsid w:val="00BC2075"/>
    <w:rsid w:val="00BC7013"/>
    <w:rsid w:val="00BD14A8"/>
    <w:rsid w:val="00BD31F2"/>
    <w:rsid w:val="00BF3260"/>
    <w:rsid w:val="00BF745A"/>
    <w:rsid w:val="00C14029"/>
    <w:rsid w:val="00C36E68"/>
    <w:rsid w:val="00C44307"/>
    <w:rsid w:val="00C45FB1"/>
    <w:rsid w:val="00C627B3"/>
    <w:rsid w:val="00CB3F7B"/>
    <w:rsid w:val="00D010DF"/>
    <w:rsid w:val="00D107ED"/>
    <w:rsid w:val="00D10C3B"/>
    <w:rsid w:val="00D151EE"/>
    <w:rsid w:val="00D47032"/>
    <w:rsid w:val="00D51817"/>
    <w:rsid w:val="00D64D77"/>
    <w:rsid w:val="00D735F7"/>
    <w:rsid w:val="00D76835"/>
    <w:rsid w:val="00D81187"/>
    <w:rsid w:val="00DA2037"/>
    <w:rsid w:val="00DF6E26"/>
    <w:rsid w:val="00E46645"/>
    <w:rsid w:val="00E61E16"/>
    <w:rsid w:val="00E7329E"/>
    <w:rsid w:val="00E765FA"/>
    <w:rsid w:val="00E831EE"/>
    <w:rsid w:val="00E95BDB"/>
    <w:rsid w:val="00F170DF"/>
    <w:rsid w:val="00F17FAD"/>
    <w:rsid w:val="00F33A9C"/>
    <w:rsid w:val="00F44D5C"/>
    <w:rsid w:val="00F500AF"/>
    <w:rsid w:val="00FA3B3F"/>
    <w:rsid w:val="00FC7B8E"/>
    <w:rsid w:val="00FD3821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C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FBF"/>
  </w:style>
  <w:style w:type="paragraph" w:styleId="Rodap">
    <w:name w:val="footer"/>
    <w:basedOn w:val="Normal"/>
    <w:link w:val="RodapChar"/>
    <w:unhideWhenUsed/>
    <w:rsid w:val="005B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B2FBF"/>
  </w:style>
  <w:style w:type="table" w:styleId="Tabelacomgrade">
    <w:name w:val="Table Grid"/>
    <w:basedOn w:val="Tabelanormal"/>
    <w:uiPriority w:val="59"/>
    <w:rsid w:val="00454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E2B5C"/>
    <w:pPr>
      <w:spacing w:after="0" w:line="240" w:lineRule="auto"/>
    </w:pPr>
  </w:style>
  <w:style w:type="paragraph" w:customStyle="1" w:styleId="Left">
    <w:name w:val="Left"/>
    <w:rsid w:val="008E2B5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table" w:styleId="SombreamentoClaro">
    <w:name w:val="Light Shading"/>
    <w:basedOn w:val="Tabelanormal"/>
    <w:uiPriority w:val="60"/>
    <w:rsid w:val="00391E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892E9E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627B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627B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627B3"/>
    <w:rPr>
      <w:vertAlign w:val="superscript"/>
    </w:rPr>
  </w:style>
  <w:style w:type="paragraph" w:styleId="Corpodetexto">
    <w:name w:val="Body Text"/>
    <w:basedOn w:val="Normal"/>
    <w:link w:val="CorpodetextoChar"/>
    <w:rsid w:val="002350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35015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Usuario</cp:lastModifiedBy>
  <cp:revision>2</cp:revision>
  <cp:lastPrinted>2022-02-18T14:36:00Z</cp:lastPrinted>
  <dcterms:created xsi:type="dcterms:W3CDTF">2022-06-10T11:30:00Z</dcterms:created>
  <dcterms:modified xsi:type="dcterms:W3CDTF">2022-06-10T11:30:00Z</dcterms:modified>
</cp:coreProperties>
</file>