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1209E0" w:rsidRDefault="00E35812" w:rsidP="00C350AF">
      <w:pPr>
        <w:pStyle w:val="Ttulo3"/>
        <w:numPr>
          <w:ilvl w:val="2"/>
          <w:numId w:val="1"/>
        </w:numPr>
        <w:rPr>
          <w:bCs/>
          <w:sz w:val="24"/>
          <w:szCs w:val="24"/>
        </w:rPr>
      </w:pPr>
      <w:bookmarkStart w:id="0" w:name="_GoBack"/>
      <w:r w:rsidRPr="001209E0">
        <w:rPr>
          <w:sz w:val="24"/>
          <w:szCs w:val="24"/>
        </w:rPr>
        <w:t>EDITAL</w:t>
      </w:r>
      <w:r w:rsidR="00655187" w:rsidRPr="001209E0">
        <w:rPr>
          <w:bCs/>
          <w:sz w:val="24"/>
          <w:szCs w:val="24"/>
        </w:rPr>
        <w:t xml:space="preserve"> Nº 0</w:t>
      </w:r>
      <w:r w:rsidR="001209E0" w:rsidRPr="001209E0">
        <w:rPr>
          <w:bCs/>
          <w:sz w:val="24"/>
          <w:szCs w:val="24"/>
        </w:rPr>
        <w:t>54</w:t>
      </w:r>
      <w:r w:rsidRPr="001209E0">
        <w:rPr>
          <w:bCs/>
          <w:sz w:val="24"/>
          <w:szCs w:val="24"/>
        </w:rPr>
        <w:t>/2022</w:t>
      </w:r>
    </w:p>
    <w:p w:rsidR="00E35812" w:rsidRPr="001209E0" w:rsidRDefault="00E35812" w:rsidP="00C350AF">
      <w:pPr>
        <w:pStyle w:val="Ttulo3"/>
        <w:numPr>
          <w:ilvl w:val="2"/>
          <w:numId w:val="1"/>
        </w:numPr>
        <w:rPr>
          <w:bCs/>
          <w:sz w:val="24"/>
          <w:szCs w:val="24"/>
        </w:rPr>
      </w:pPr>
      <w:r w:rsidRPr="001209E0">
        <w:rPr>
          <w:sz w:val="24"/>
          <w:szCs w:val="24"/>
        </w:rPr>
        <w:t>PREGÃO P</w:t>
      </w:r>
      <w:r w:rsidRPr="001209E0">
        <w:rPr>
          <w:bCs/>
          <w:sz w:val="24"/>
          <w:szCs w:val="24"/>
        </w:rPr>
        <w:t>RESENCIAL Nº 0</w:t>
      </w:r>
      <w:r w:rsidR="001209E0" w:rsidRPr="001209E0">
        <w:rPr>
          <w:bCs/>
          <w:sz w:val="24"/>
          <w:szCs w:val="24"/>
        </w:rPr>
        <w:t>27</w:t>
      </w:r>
      <w:r w:rsidRPr="001209E0">
        <w:rPr>
          <w:bCs/>
          <w:sz w:val="24"/>
          <w:szCs w:val="24"/>
        </w:rPr>
        <w:t>/2022</w:t>
      </w:r>
    </w:p>
    <w:p w:rsidR="00E35812" w:rsidRPr="00C350AF" w:rsidRDefault="00E35812" w:rsidP="00C350AF">
      <w:pPr>
        <w:jc w:val="center"/>
        <w:rPr>
          <w:rFonts w:ascii="Arial" w:hAnsi="Arial" w:cs="Arial"/>
          <w:b/>
          <w:color w:val="000000"/>
        </w:rPr>
      </w:pPr>
    </w:p>
    <w:p w:rsidR="00E35812" w:rsidRPr="002B431F" w:rsidRDefault="00E35812" w:rsidP="00C350AF">
      <w:pPr>
        <w:jc w:val="both"/>
        <w:rPr>
          <w:rFonts w:ascii="Arial" w:hAnsi="Arial" w:cs="Arial"/>
        </w:rPr>
      </w:pPr>
      <w:r w:rsidRPr="009E710E">
        <w:rPr>
          <w:rFonts w:ascii="Arial" w:hAnsi="Arial" w:cs="Arial"/>
          <w:color w:val="000000"/>
        </w:rPr>
        <w:t xml:space="preserve">Fábio </w:t>
      </w:r>
      <w:proofErr w:type="spellStart"/>
      <w:r w:rsidRPr="009E710E">
        <w:rPr>
          <w:rFonts w:ascii="Arial" w:hAnsi="Arial" w:cs="Arial"/>
          <w:color w:val="000000"/>
        </w:rPr>
        <w:t>Persch</w:t>
      </w:r>
      <w:proofErr w:type="spellEnd"/>
      <w:r w:rsidRPr="009E710E">
        <w:rPr>
          <w:rFonts w:ascii="Arial" w:hAnsi="Arial" w:cs="Arial"/>
          <w:color w:val="000000"/>
        </w:rPr>
        <w:t xml:space="preserve">, Prefeito Municipal de Bom Princípio/RS, torna público, para conhecimento dos interessados, que no Centro Administrativo do Município de Bom Princípio/RS, sito a Avenida Guilherme </w:t>
      </w:r>
      <w:proofErr w:type="spellStart"/>
      <w:r w:rsidRPr="009E710E">
        <w:rPr>
          <w:rFonts w:ascii="Arial" w:hAnsi="Arial" w:cs="Arial"/>
          <w:color w:val="000000"/>
        </w:rPr>
        <w:t>Winter</w:t>
      </w:r>
      <w:proofErr w:type="spellEnd"/>
      <w:r w:rsidRPr="009E710E">
        <w:rPr>
          <w:rFonts w:ascii="Arial" w:hAnsi="Arial" w:cs="Arial"/>
          <w:color w:val="000000"/>
        </w:rPr>
        <w:t xml:space="preserve">, 65, encontra-se aberta licitação na modalidade de PREGÃO PRESENCIAL, </w:t>
      </w:r>
      <w:r w:rsidR="00A66292">
        <w:rPr>
          <w:rFonts w:ascii="Arial" w:hAnsi="Arial" w:cs="Arial"/>
        </w:rPr>
        <w:t>do tipo MENOR PREÇO GLOBAL</w:t>
      </w:r>
      <w:r w:rsidRPr="009E710E">
        <w:rPr>
          <w:rFonts w:ascii="Arial" w:hAnsi="Arial" w:cs="Arial"/>
        </w:rPr>
        <w:t xml:space="preserve">, </w:t>
      </w:r>
      <w:r w:rsidRPr="009E710E">
        <w:rPr>
          <w:rFonts w:ascii="Arial" w:hAnsi="Arial" w:cs="Arial"/>
          <w:color w:val="000000"/>
        </w:rPr>
        <w:t xml:space="preserve">nos termos da Lei Federal nº 10.520/2002, com aplicação subsidiária da Lei Federal nº 8.666/93, encerrando-se o </w:t>
      </w:r>
      <w:r w:rsidRPr="002B431F">
        <w:rPr>
          <w:rFonts w:ascii="Arial" w:hAnsi="Arial" w:cs="Arial"/>
          <w:color w:val="000000"/>
        </w:rPr>
        <w:t xml:space="preserve">prazo para recebimento dos envelopes da PROPOSTA DE PREÇO e dos DOCUMENTOS DE HABILITAÇÃO </w:t>
      </w:r>
      <w:r w:rsidRPr="001209E0">
        <w:rPr>
          <w:rFonts w:ascii="Arial" w:hAnsi="Arial" w:cs="Arial"/>
          <w:color w:val="000000"/>
        </w:rPr>
        <w:t>no dia</w:t>
      </w:r>
      <w:r w:rsidRPr="001209E0">
        <w:rPr>
          <w:rFonts w:ascii="Arial" w:hAnsi="Arial" w:cs="Arial"/>
          <w:b/>
          <w:bCs/>
          <w:color w:val="000000"/>
        </w:rPr>
        <w:t xml:space="preserve"> </w:t>
      </w:r>
      <w:r w:rsidR="00480536" w:rsidRPr="001209E0">
        <w:rPr>
          <w:rFonts w:ascii="Arial" w:hAnsi="Arial" w:cs="Arial"/>
          <w:b/>
          <w:bCs/>
          <w:color w:val="000000"/>
          <w:u w:val="single"/>
        </w:rPr>
        <w:t>2</w:t>
      </w:r>
      <w:r w:rsidR="001209E0" w:rsidRPr="001209E0">
        <w:rPr>
          <w:rFonts w:ascii="Arial" w:hAnsi="Arial" w:cs="Arial"/>
          <w:b/>
          <w:bCs/>
          <w:color w:val="000000"/>
          <w:u w:val="single"/>
        </w:rPr>
        <w:t>3</w:t>
      </w:r>
      <w:r w:rsidRPr="001209E0">
        <w:rPr>
          <w:rFonts w:ascii="Arial" w:hAnsi="Arial" w:cs="Arial"/>
          <w:b/>
          <w:bCs/>
          <w:color w:val="000000"/>
          <w:u w:val="single"/>
        </w:rPr>
        <w:t xml:space="preserve"> </w:t>
      </w:r>
      <w:r w:rsidR="00502060" w:rsidRPr="001209E0">
        <w:rPr>
          <w:rFonts w:ascii="Arial" w:hAnsi="Arial" w:cs="Arial"/>
          <w:b/>
          <w:bCs/>
          <w:color w:val="000000"/>
          <w:u w:val="single"/>
        </w:rPr>
        <w:t>de</w:t>
      </w:r>
      <w:r w:rsidR="00EF78A4" w:rsidRPr="001209E0">
        <w:rPr>
          <w:rFonts w:ascii="Arial" w:hAnsi="Arial" w:cs="Arial"/>
          <w:b/>
          <w:bCs/>
          <w:color w:val="000000"/>
          <w:u w:val="single"/>
        </w:rPr>
        <w:t xml:space="preserve"> </w:t>
      </w:r>
      <w:r w:rsidR="001209E0" w:rsidRPr="001209E0">
        <w:rPr>
          <w:rFonts w:ascii="Arial" w:hAnsi="Arial" w:cs="Arial"/>
          <w:b/>
          <w:bCs/>
          <w:color w:val="000000"/>
          <w:u w:val="single"/>
        </w:rPr>
        <w:t xml:space="preserve">maio </w:t>
      </w:r>
      <w:r w:rsidR="00480536" w:rsidRPr="001209E0">
        <w:rPr>
          <w:rFonts w:ascii="Arial" w:hAnsi="Arial" w:cs="Arial"/>
          <w:b/>
          <w:bCs/>
          <w:color w:val="000000"/>
          <w:u w:val="single"/>
        </w:rPr>
        <w:t>de 2022, às 9</w:t>
      </w:r>
      <w:r w:rsidRPr="001209E0">
        <w:rPr>
          <w:rFonts w:ascii="Arial" w:hAnsi="Arial" w:cs="Arial"/>
          <w:b/>
          <w:bCs/>
          <w:color w:val="000000"/>
          <w:u w:val="single"/>
        </w:rPr>
        <w:t xml:space="preserve"> horas.</w:t>
      </w:r>
    </w:p>
    <w:p w:rsidR="00E35812" w:rsidRPr="002B431F" w:rsidRDefault="00E35812" w:rsidP="00C350AF">
      <w:pPr>
        <w:autoSpaceDE w:val="0"/>
        <w:jc w:val="both"/>
        <w:rPr>
          <w:rFonts w:ascii="Arial" w:hAnsi="Arial" w:cs="Arial"/>
          <w:b/>
          <w:color w:val="000000"/>
        </w:rPr>
      </w:pPr>
    </w:p>
    <w:p w:rsidR="00480536" w:rsidRPr="002B431F" w:rsidRDefault="00480536" w:rsidP="00480536">
      <w:pPr>
        <w:shd w:val="clear" w:color="auto" w:fill="FDFDFD"/>
        <w:jc w:val="both"/>
        <w:rPr>
          <w:rFonts w:ascii="Arial" w:hAnsi="Arial" w:cs="Arial"/>
          <w:color w:val="000000"/>
        </w:rPr>
      </w:pPr>
      <w:r w:rsidRPr="002B431F">
        <w:rPr>
          <w:rFonts w:ascii="Arial" w:hAnsi="Arial" w:cs="Arial"/>
          <w:b/>
          <w:bCs/>
          <w:color w:val="000000"/>
        </w:rPr>
        <w:t>01- DO OBJETO DA LICITAÇÃO</w:t>
      </w:r>
    </w:p>
    <w:p w:rsidR="0061000D" w:rsidRDefault="002B431F" w:rsidP="002B431F">
      <w:pPr>
        <w:shd w:val="clear" w:color="auto" w:fill="FDFDFD"/>
        <w:jc w:val="both"/>
        <w:rPr>
          <w:rFonts w:ascii="Arial" w:hAnsi="Arial" w:cs="Arial"/>
        </w:rPr>
      </w:pPr>
      <w:proofErr w:type="gramStart"/>
      <w:r w:rsidRPr="002B431F">
        <w:rPr>
          <w:rFonts w:ascii="Arial" w:hAnsi="Arial" w:cs="Arial"/>
          <w:color w:val="000000"/>
        </w:rPr>
        <w:t xml:space="preserve">1.1 </w:t>
      </w:r>
      <w:r w:rsidR="004674F3" w:rsidRPr="002B431F">
        <w:rPr>
          <w:rFonts w:ascii="Arial" w:hAnsi="Arial" w:cs="Arial"/>
        </w:rPr>
        <w:t>Contrataç</w:t>
      </w:r>
      <w:r w:rsidR="004674F3">
        <w:rPr>
          <w:rFonts w:ascii="Arial" w:hAnsi="Arial" w:cs="Arial"/>
        </w:rPr>
        <w:t>ão</w:t>
      </w:r>
      <w:proofErr w:type="gramEnd"/>
      <w:r w:rsidR="004674F3">
        <w:rPr>
          <w:rFonts w:ascii="Arial" w:hAnsi="Arial" w:cs="Arial"/>
        </w:rPr>
        <w:t xml:space="preserve"> </w:t>
      </w:r>
      <w:r w:rsidR="004674F3" w:rsidRPr="002B431F">
        <w:rPr>
          <w:rFonts w:ascii="Arial" w:hAnsi="Arial" w:cs="Arial"/>
        </w:rPr>
        <w:t>de empresa especializada para prestação de serviços</w:t>
      </w:r>
      <w:r w:rsidR="004674F3">
        <w:rPr>
          <w:rFonts w:ascii="Arial" w:hAnsi="Arial" w:cs="Arial"/>
        </w:rPr>
        <w:t xml:space="preserve"> de Tecnologia da Informação (TI), de acordo com o disposto no Termo de referência anexo, e conforme segue:</w:t>
      </w:r>
    </w:p>
    <w:tbl>
      <w:tblPr>
        <w:tblW w:w="9728" w:type="dxa"/>
        <w:tblInd w:w="70" w:type="dxa"/>
        <w:tblLayout w:type="fixed"/>
        <w:tblCellMar>
          <w:left w:w="10" w:type="dxa"/>
          <w:right w:w="10" w:type="dxa"/>
        </w:tblCellMar>
        <w:tblLook w:val="0000"/>
      </w:tblPr>
      <w:tblGrid>
        <w:gridCol w:w="567"/>
        <w:gridCol w:w="567"/>
        <w:gridCol w:w="851"/>
        <w:gridCol w:w="4731"/>
        <w:gridCol w:w="1515"/>
        <w:gridCol w:w="1497"/>
      </w:tblGrid>
      <w:tr w:rsidR="00F93B0B" w:rsidRPr="00486396" w:rsidTr="00F93B0B">
        <w:trPr>
          <w:trHeight w:val="100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3B0B" w:rsidRPr="00486396" w:rsidRDefault="00F93B0B" w:rsidP="00F93B0B">
            <w:pPr>
              <w:suppressAutoHyphens w:val="0"/>
              <w:spacing w:after="200" w:line="276" w:lineRule="auto"/>
              <w:rPr>
                <w:rFonts w:ascii="Arial" w:eastAsia="Calibri" w:hAnsi="Arial" w:cs="Arial"/>
                <w:color w:val="000000"/>
                <w:kern w:val="0"/>
                <w:sz w:val="18"/>
                <w:szCs w:val="18"/>
                <w:lang w:eastAsia="pt-BR"/>
              </w:rPr>
            </w:pPr>
            <w:proofErr w:type="spellStart"/>
            <w:r w:rsidRPr="00486396">
              <w:rPr>
                <w:rFonts w:ascii="Arial" w:eastAsia="Calibri" w:hAnsi="Arial" w:cs="Arial"/>
                <w:color w:val="000000"/>
                <w:kern w:val="0"/>
                <w:sz w:val="18"/>
                <w:szCs w:val="18"/>
                <w:lang w:eastAsia="pt-BR"/>
              </w:rPr>
              <w:t>Un</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Quant.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Valor Unitário referência 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3B0B" w:rsidRPr="00486396" w:rsidRDefault="00F93B0B" w:rsidP="00F93B0B">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Valor referência anual</w:t>
            </w:r>
          </w:p>
        </w:tc>
      </w:tr>
      <w:tr w:rsidR="00F93B0B" w:rsidRPr="00486396" w:rsidTr="00F93B0B">
        <w:trPr>
          <w:trHeight w:val="632"/>
        </w:trPr>
        <w:tc>
          <w:tcPr>
            <w:tcW w:w="5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jc w:val="center"/>
              <w:rPr>
                <w:rFonts w:ascii="Arial" w:eastAsia="Calibri" w:hAnsi="Arial" w:cs="Arial"/>
                <w:color w:val="000000"/>
                <w:kern w:val="0"/>
                <w:sz w:val="18"/>
                <w:szCs w:val="18"/>
                <w:lang w:eastAsia="pt-BR"/>
              </w:rPr>
            </w:pPr>
            <w:proofErr w:type="gramStart"/>
            <w:r w:rsidRPr="00486396">
              <w:rPr>
                <w:rFonts w:ascii="Arial" w:eastAsia="Calibri" w:hAnsi="Arial" w:cs="Arial"/>
                <w:color w:val="000000"/>
                <w:kern w:val="0"/>
                <w:sz w:val="18"/>
                <w:szCs w:val="18"/>
                <w:lang w:eastAsia="pt-BR"/>
              </w:rPr>
              <w:t>1</w:t>
            </w:r>
            <w:proofErr w:type="gramEnd"/>
            <w:r w:rsidRPr="00486396">
              <w:rPr>
                <w:rFonts w:ascii="Arial" w:eastAsia="Calibri" w:hAnsi="Arial" w:cs="Arial"/>
                <w:color w:val="000000"/>
                <w:kern w:val="0"/>
                <w:sz w:val="18"/>
                <w:szCs w:val="18"/>
                <w:lang w:eastAsia="pt-BR"/>
              </w:rPr>
              <w:t xml:space="preserve">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93B0B" w:rsidRPr="00486396" w:rsidRDefault="00F93B0B" w:rsidP="00F93B0B">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1209E0" w:rsidP="00F93B0B">
            <w:pPr>
              <w:suppressAutoHyphens w:val="0"/>
              <w:jc w:val="both"/>
              <w:rPr>
                <w:rFonts w:ascii="Arial" w:hAnsi="Arial" w:cs="Arial"/>
                <w:sz w:val="18"/>
                <w:szCs w:val="18"/>
              </w:rPr>
            </w:pPr>
            <w:r>
              <w:rPr>
                <w:rFonts w:ascii="Arial" w:hAnsi="Arial" w:cs="Arial"/>
                <w:sz w:val="18"/>
                <w:szCs w:val="18"/>
              </w:rPr>
              <w:t>P</w:t>
            </w:r>
            <w:r w:rsidR="00F93B0B" w:rsidRPr="00486396">
              <w:rPr>
                <w:rFonts w:ascii="Arial" w:hAnsi="Arial" w:cs="Arial"/>
                <w:sz w:val="18"/>
                <w:szCs w:val="18"/>
              </w:rPr>
              <w:t xml:space="preserve">restação de serviços técnicos de suporte remoto e presencial, assistência técnica preventiva, assistência técnica corretiva, monitoramento dos servidores e serviços vitais on-line, monitoramento da estrutura de backup, monitoramento das atualizações do antivírus, criar inventário de equipamentos, montar documentação (acesso a compartilhamentos de arquivos, senhas básicas e avançadas e acesso a internet), fornecer consultoria para inovações e investimentos em TI, verificação periódica das atualizações de sistemas operacionais, configurar regras e controles de segurança, manutenção de periféricos, impressoras e no-breaks, gerenciar e administrar </w:t>
            </w:r>
            <w:proofErr w:type="spellStart"/>
            <w:r w:rsidR="00F93B0B" w:rsidRPr="00486396">
              <w:rPr>
                <w:rFonts w:ascii="Arial" w:hAnsi="Arial" w:cs="Arial"/>
                <w:sz w:val="18"/>
                <w:szCs w:val="18"/>
              </w:rPr>
              <w:t>roteamento</w:t>
            </w:r>
            <w:proofErr w:type="spellEnd"/>
            <w:r w:rsidR="00F93B0B" w:rsidRPr="00486396">
              <w:rPr>
                <w:rFonts w:ascii="Arial" w:hAnsi="Arial" w:cs="Arial"/>
                <w:sz w:val="18"/>
                <w:szCs w:val="18"/>
              </w:rPr>
              <w:t xml:space="preserve"> da internet comunitária oferecida pelo município, atender dentro do prazo do contrato os chamados abertos pelo sistema web e por telefone e locação de Ferramenta de Backup, que abrange: - suporte para backup local em </w:t>
            </w:r>
            <w:proofErr w:type="gramStart"/>
            <w:r w:rsidR="00F93B0B" w:rsidRPr="00486396">
              <w:rPr>
                <w:rFonts w:ascii="Arial" w:hAnsi="Arial" w:cs="Arial"/>
                <w:sz w:val="18"/>
                <w:szCs w:val="18"/>
              </w:rPr>
              <w:t>NAS protegido</w:t>
            </w:r>
            <w:proofErr w:type="gramEnd"/>
            <w:r w:rsidR="00F93B0B" w:rsidRPr="00486396">
              <w:rPr>
                <w:rFonts w:ascii="Arial" w:hAnsi="Arial" w:cs="Arial"/>
                <w:sz w:val="18"/>
                <w:szCs w:val="18"/>
              </w:rPr>
              <w:t xml:space="preserve"> por senha; - suporte aos principais provedores de armazenagem em nuvem de mercado, Google, </w:t>
            </w:r>
            <w:proofErr w:type="spellStart"/>
            <w:r w:rsidR="00F93B0B" w:rsidRPr="00486396">
              <w:rPr>
                <w:rFonts w:ascii="Arial" w:hAnsi="Arial" w:cs="Arial"/>
                <w:sz w:val="18"/>
                <w:szCs w:val="18"/>
              </w:rPr>
              <w:t>ClouPlataform</w:t>
            </w:r>
            <w:proofErr w:type="spellEnd"/>
            <w:r w:rsidR="00F93B0B" w:rsidRPr="00486396">
              <w:rPr>
                <w:rFonts w:ascii="Arial" w:hAnsi="Arial" w:cs="Arial"/>
                <w:sz w:val="18"/>
                <w:szCs w:val="18"/>
              </w:rPr>
              <w:t xml:space="preserve">, Microsoft </w:t>
            </w:r>
            <w:proofErr w:type="spellStart"/>
            <w:r w:rsidR="00F93B0B" w:rsidRPr="00486396">
              <w:rPr>
                <w:rFonts w:ascii="Arial" w:hAnsi="Arial" w:cs="Arial"/>
                <w:sz w:val="18"/>
                <w:szCs w:val="18"/>
              </w:rPr>
              <w:t>Azure</w:t>
            </w:r>
            <w:proofErr w:type="spellEnd"/>
            <w:r w:rsidR="00F93B0B" w:rsidRPr="00486396">
              <w:rPr>
                <w:rFonts w:ascii="Arial" w:hAnsi="Arial" w:cs="Arial"/>
                <w:sz w:val="18"/>
                <w:szCs w:val="18"/>
              </w:rPr>
              <w:t xml:space="preserve">, AWS; - provedor agendamento de restaurações programadas para fins de conferências do backup; - provedor criptografia 256-Bits AES; - suporte aos sistemas operacionais Windows 7/8/10, Windows Server 2008/2012/2016 e Linux; - permitir uso VSS (Volume </w:t>
            </w:r>
            <w:proofErr w:type="spellStart"/>
            <w:r w:rsidR="00F93B0B" w:rsidRPr="00486396">
              <w:rPr>
                <w:rFonts w:ascii="Arial" w:hAnsi="Arial" w:cs="Arial"/>
                <w:sz w:val="18"/>
                <w:szCs w:val="18"/>
              </w:rPr>
              <w:t>Shadow</w:t>
            </w:r>
            <w:proofErr w:type="spellEnd"/>
            <w:r w:rsidR="00F93B0B" w:rsidRPr="00486396">
              <w:rPr>
                <w:rFonts w:ascii="Arial" w:hAnsi="Arial" w:cs="Arial"/>
                <w:sz w:val="18"/>
                <w:szCs w:val="18"/>
              </w:rPr>
              <w:t xml:space="preserve"> </w:t>
            </w:r>
            <w:proofErr w:type="spellStart"/>
            <w:r w:rsidR="00F93B0B" w:rsidRPr="00486396">
              <w:rPr>
                <w:rFonts w:ascii="Arial" w:hAnsi="Arial" w:cs="Arial"/>
                <w:sz w:val="18"/>
                <w:szCs w:val="18"/>
              </w:rPr>
              <w:t>Copy</w:t>
            </w:r>
            <w:proofErr w:type="spellEnd"/>
            <w:r w:rsidR="00F93B0B" w:rsidRPr="00486396">
              <w:rPr>
                <w:rFonts w:ascii="Arial" w:hAnsi="Arial" w:cs="Arial"/>
                <w:sz w:val="18"/>
                <w:szCs w:val="18"/>
              </w:rPr>
              <w:t xml:space="preserve">); - permitir backups de arquivos filtrado por extensões; - permitir histórico de </w:t>
            </w:r>
            <w:proofErr w:type="spellStart"/>
            <w:r w:rsidR="00F93B0B" w:rsidRPr="00486396">
              <w:rPr>
                <w:rFonts w:ascii="Arial" w:hAnsi="Arial" w:cs="Arial"/>
                <w:sz w:val="18"/>
                <w:szCs w:val="18"/>
              </w:rPr>
              <w:t>versionamento</w:t>
            </w:r>
            <w:proofErr w:type="spellEnd"/>
            <w:r w:rsidR="00F93B0B" w:rsidRPr="00486396">
              <w:rPr>
                <w:rFonts w:ascii="Arial" w:hAnsi="Arial" w:cs="Arial"/>
                <w:sz w:val="18"/>
                <w:szCs w:val="18"/>
              </w:rPr>
              <w:t xml:space="preserve"> de arquivos; - permitir uso específico de largura da banda da rede; - permitir backup de arquivos em tempo real; - permitir compactação de arquivos; - proteção contra </w:t>
            </w:r>
            <w:proofErr w:type="spellStart"/>
            <w:r w:rsidR="00F93B0B" w:rsidRPr="00486396">
              <w:rPr>
                <w:rFonts w:ascii="Arial" w:hAnsi="Arial" w:cs="Arial"/>
                <w:sz w:val="18"/>
                <w:szCs w:val="18"/>
              </w:rPr>
              <w:t>Ransomware</w:t>
            </w:r>
            <w:proofErr w:type="spellEnd"/>
            <w:r w:rsidR="00F93B0B" w:rsidRPr="00486396">
              <w:rPr>
                <w:rFonts w:ascii="Arial" w:hAnsi="Arial" w:cs="Arial"/>
                <w:sz w:val="18"/>
                <w:szCs w:val="18"/>
              </w:rPr>
              <w:t xml:space="preserve">;- envio de </w:t>
            </w:r>
            <w:proofErr w:type="spellStart"/>
            <w:r w:rsidR="00F93B0B" w:rsidRPr="00486396">
              <w:rPr>
                <w:rFonts w:ascii="Arial" w:hAnsi="Arial" w:cs="Arial"/>
                <w:sz w:val="18"/>
                <w:szCs w:val="18"/>
              </w:rPr>
              <w:t>LOGs</w:t>
            </w:r>
            <w:proofErr w:type="spellEnd"/>
            <w:r w:rsidR="00F93B0B" w:rsidRPr="00486396">
              <w:rPr>
                <w:rFonts w:ascii="Arial" w:hAnsi="Arial" w:cs="Arial"/>
                <w:sz w:val="18"/>
                <w:szCs w:val="18"/>
              </w:rPr>
              <w:t xml:space="preserve"> por e-mail de equipamentos de informática e software; instalados nas dependências da Prefeitura </w:t>
            </w:r>
            <w:r w:rsidR="00F93B0B" w:rsidRPr="00486396">
              <w:rPr>
                <w:rFonts w:ascii="Arial" w:hAnsi="Arial" w:cs="Arial"/>
                <w:sz w:val="18"/>
                <w:szCs w:val="18"/>
              </w:rPr>
              <w:lastRenderedPageBreak/>
              <w:t>Municipal de Bom Princípio e demais extensões da Administração Municipal, inclusive os posteriormente adquiridos, de acordo com as especificações técnicas, condições, descrição e quantidades constantes no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F93B0B" w:rsidRPr="00486396" w:rsidRDefault="00F93B0B" w:rsidP="00F93B0B">
            <w:pPr>
              <w:suppressAutoHyphens w:val="0"/>
              <w:spacing w:after="200" w:line="276" w:lineRule="auto"/>
              <w:rPr>
                <w:rFonts w:ascii="Arial" w:hAnsi="Arial" w:cs="Arial"/>
                <w:sz w:val="18"/>
                <w:szCs w:val="18"/>
              </w:rPr>
            </w:pPr>
            <w:r w:rsidRPr="00486396">
              <w:rPr>
                <w:rFonts w:ascii="Arial" w:eastAsia="Calibri" w:hAnsi="Arial" w:cs="Arial"/>
                <w:color w:val="000000"/>
                <w:kern w:val="0"/>
                <w:sz w:val="18"/>
                <w:szCs w:val="18"/>
                <w:lang w:eastAsia="pt-BR"/>
              </w:rPr>
              <w:lastRenderedPageBreak/>
              <w:t>R$</w:t>
            </w:r>
            <w:r w:rsidR="00512DA2">
              <w:rPr>
                <w:rFonts w:ascii="Arial" w:eastAsia="Calibri" w:hAnsi="Arial" w:cs="Arial"/>
                <w:color w:val="000000"/>
                <w:kern w:val="0"/>
                <w:sz w:val="18"/>
                <w:szCs w:val="18"/>
                <w:lang w:eastAsia="pt-BR"/>
              </w:rPr>
              <w:t>4.500,00</w:t>
            </w: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F93B0B" w:rsidRPr="00486396" w:rsidRDefault="00F93B0B" w:rsidP="00F93B0B">
            <w:pPr>
              <w:suppressAutoHyphens w:val="0"/>
              <w:spacing w:after="200" w:line="276" w:lineRule="auto"/>
              <w:rPr>
                <w:rFonts w:ascii="Arial" w:hAnsi="Arial" w:cs="Arial"/>
                <w:sz w:val="18"/>
                <w:szCs w:val="18"/>
              </w:rPr>
            </w:pPr>
            <w:r w:rsidRPr="00486396">
              <w:rPr>
                <w:rFonts w:ascii="Arial" w:eastAsia="Calibri" w:hAnsi="Arial" w:cs="Arial"/>
                <w:color w:val="000000"/>
                <w:kern w:val="0"/>
                <w:sz w:val="18"/>
                <w:szCs w:val="18"/>
                <w:lang w:eastAsia="pt-BR"/>
              </w:rPr>
              <w:t>R$</w:t>
            </w:r>
            <w:r w:rsidR="00512DA2">
              <w:rPr>
                <w:rFonts w:ascii="Arial" w:eastAsia="Calibri" w:hAnsi="Arial" w:cs="Arial"/>
                <w:color w:val="000000"/>
                <w:kern w:val="0"/>
                <w:sz w:val="18"/>
                <w:szCs w:val="18"/>
                <w:lang w:eastAsia="pt-BR"/>
              </w:rPr>
              <w:t>54.000,00</w:t>
            </w:r>
          </w:p>
        </w:tc>
      </w:tr>
    </w:tbl>
    <w:p w:rsidR="00E35812" w:rsidRPr="002B431F" w:rsidRDefault="00E35812" w:rsidP="009E710E">
      <w:pPr>
        <w:jc w:val="both"/>
        <w:rPr>
          <w:rFonts w:ascii="Arial" w:hAnsi="Arial" w:cs="Arial"/>
          <w:color w:val="000000"/>
        </w:rPr>
      </w:pPr>
    </w:p>
    <w:p w:rsidR="00E35812" w:rsidRPr="002B431F" w:rsidRDefault="00E35812" w:rsidP="00C350AF">
      <w:pPr>
        <w:jc w:val="both"/>
        <w:rPr>
          <w:rFonts w:ascii="Arial" w:hAnsi="Arial" w:cs="Arial"/>
        </w:rPr>
      </w:pPr>
      <w:r w:rsidRPr="002B431F">
        <w:rPr>
          <w:rFonts w:ascii="Arial" w:hAnsi="Arial" w:cs="Arial"/>
          <w:b/>
          <w:color w:val="000000"/>
        </w:rPr>
        <w:t>02 – DOS RECURSOS FINANCEIROS E DOTAÇÃO ORÇAMENTÁRIA</w:t>
      </w:r>
    </w:p>
    <w:p w:rsidR="00E35812" w:rsidRPr="00D052C6" w:rsidRDefault="00E35812" w:rsidP="00C350AF">
      <w:pPr>
        <w:jc w:val="both"/>
        <w:rPr>
          <w:rFonts w:ascii="Arial" w:hAnsi="Arial" w:cs="Arial"/>
          <w:shd w:val="clear" w:color="auto" w:fill="FFFFFF"/>
        </w:rPr>
      </w:pPr>
      <w:r w:rsidRPr="009E710E">
        <w:rPr>
          <w:rFonts w:ascii="Arial" w:hAnsi="Arial" w:cs="Arial"/>
        </w:rPr>
        <w:t xml:space="preserve">As despesas decorrentes da execução deste edital correrão a conta das seguintes </w:t>
      </w:r>
      <w:r w:rsidRPr="00D052C6">
        <w:rPr>
          <w:rFonts w:ascii="Arial" w:hAnsi="Arial" w:cs="Arial"/>
        </w:rPr>
        <w:t>dotações do orçamento vigente:</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3 - SEC. MUN. DE ADMINISTRAÇÃO E FINANÇAS</w:t>
      </w:r>
      <w:r w:rsidRPr="00D052C6">
        <w:rPr>
          <w:rFonts w:ascii="Arial" w:hAnsi="Arial" w:cs="Arial"/>
          <w:kern w:val="0"/>
          <w:lang w:eastAsia="pt-BR"/>
        </w:rPr>
        <w:br/>
        <w:t xml:space="preserve">1 - ADMINISTRACAO </w:t>
      </w:r>
      <w:proofErr w:type="gramStart"/>
      <w:r w:rsidRPr="00D052C6">
        <w:rPr>
          <w:rFonts w:ascii="Arial" w:hAnsi="Arial" w:cs="Arial"/>
          <w:kern w:val="0"/>
          <w:lang w:eastAsia="pt-BR"/>
        </w:rPr>
        <w:t>GERAL</w:t>
      </w:r>
      <w:proofErr w:type="gramEnd"/>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04.122.0003.2004 MANUTENÇÃO DA SECRETARIA DE ADMINISTRAÇÃO</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3.3.3.90.40.00.00.00.00 SERVIÇOS DE TECNOLOGIA DA INFORMAÇÃO E COMUNICAÇÃO - PJ (309)</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 xml:space="preserve">RECURSO: </w:t>
      </w:r>
      <w:proofErr w:type="gramStart"/>
      <w:r w:rsidRPr="00D052C6">
        <w:rPr>
          <w:rFonts w:ascii="Arial" w:hAnsi="Arial" w:cs="Arial"/>
          <w:kern w:val="0"/>
          <w:lang w:eastAsia="pt-BR"/>
        </w:rPr>
        <w:t>1</w:t>
      </w:r>
      <w:proofErr w:type="gramEnd"/>
      <w:r w:rsidRPr="00D052C6">
        <w:rPr>
          <w:rFonts w:ascii="Arial" w:hAnsi="Arial" w:cs="Arial"/>
          <w:kern w:val="0"/>
          <w:lang w:eastAsia="pt-BR"/>
        </w:rPr>
        <w:t xml:space="preserve"> LIVRE</w:t>
      </w:r>
    </w:p>
    <w:p w:rsidR="00311A3D" w:rsidRPr="009E710E" w:rsidRDefault="00311A3D" w:rsidP="00311A3D">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311A3D" w:rsidP="00C350AF">
      <w:pPr>
        <w:pStyle w:val="Default"/>
        <w:tabs>
          <w:tab w:val="left" w:pos="720"/>
        </w:tabs>
        <w:contextualSpacing/>
        <w:jc w:val="both"/>
      </w:pPr>
      <w:r>
        <w:t xml:space="preserve">3.6 – </w:t>
      </w:r>
      <w:r w:rsidR="00E35812" w:rsidRPr="00C350AF">
        <w:t xml:space="preserve">Os documentos constantes do item </w:t>
      </w:r>
      <w:proofErr w:type="gramStart"/>
      <w:r w:rsidR="00E35812" w:rsidRPr="00C350AF">
        <w:t>3</w:t>
      </w:r>
      <w:proofErr w:type="gramEnd"/>
      <w:r w:rsidR="00E35812" w:rsidRPr="00C350AF">
        <w:t xml:space="preserve">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Pr="00EF78A4" w:rsidRDefault="00E35812" w:rsidP="00C350AF">
      <w:pPr>
        <w:jc w:val="both"/>
        <w:rPr>
          <w:rFonts w:ascii="Arial" w:hAnsi="Arial" w:cs="Arial"/>
        </w:rPr>
      </w:pPr>
      <w:r w:rsidRPr="00C350AF">
        <w:rPr>
          <w:rFonts w:ascii="Arial" w:hAnsi="Arial" w:cs="Arial"/>
          <w:color w:val="000000"/>
        </w:rPr>
        <w:t xml:space="preserve">4.1 - A proposta de preços deverá ter a identificação da empresa, em 01 (uma) </w:t>
      </w:r>
      <w:proofErr w:type="gramStart"/>
      <w:r w:rsidRPr="00C350AF">
        <w:rPr>
          <w:rFonts w:ascii="Arial" w:hAnsi="Arial" w:cs="Arial"/>
          <w:color w:val="000000"/>
        </w:rPr>
        <w:t>via,</w:t>
      </w:r>
      <w:proofErr w:type="gramEnd"/>
      <w:r w:rsidRPr="00C350AF">
        <w:rPr>
          <w:rFonts w:ascii="Arial" w:hAnsi="Arial" w:cs="Arial"/>
          <w:color w:val="000000"/>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E35812" w:rsidRPr="001209E0" w:rsidRDefault="00E35812" w:rsidP="00C350AF">
      <w:pPr>
        <w:jc w:val="both"/>
        <w:rPr>
          <w:rFonts w:ascii="Arial" w:hAnsi="Arial" w:cs="Arial"/>
        </w:rPr>
      </w:pPr>
      <w:r w:rsidRPr="001209E0">
        <w:rPr>
          <w:rFonts w:ascii="Arial" w:hAnsi="Arial" w:cs="Arial"/>
          <w:b/>
          <w:bCs/>
        </w:rPr>
        <w:t xml:space="preserve">PREGÃO PRESENCIAL Nº </w:t>
      </w:r>
      <w:r w:rsidR="00EC759D" w:rsidRPr="001209E0">
        <w:rPr>
          <w:rFonts w:ascii="Arial" w:hAnsi="Arial" w:cs="Arial"/>
          <w:b/>
          <w:bCs/>
        </w:rPr>
        <w:t>0</w:t>
      </w:r>
      <w:r w:rsidR="001209E0" w:rsidRPr="001209E0">
        <w:rPr>
          <w:rFonts w:ascii="Arial" w:hAnsi="Arial" w:cs="Arial"/>
          <w:b/>
          <w:bCs/>
        </w:rPr>
        <w:t>27</w:t>
      </w:r>
      <w:r w:rsidR="00EC759D" w:rsidRPr="001209E0">
        <w:rPr>
          <w:rFonts w:ascii="Arial" w:hAnsi="Arial" w:cs="Arial"/>
          <w:b/>
          <w:bCs/>
        </w:rPr>
        <w:t>/2022</w:t>
      </w:r>
    </w:p>
    <w:p w:rsidR="00E35812" w:rsidRPr="00C350AF" w:rsidRDefault="00E35812" w:rsidP="00C350AF">
      <w:pPr>
        <w:jc w:val="both"/>
        <w:rPr>
          <w:rFonts w:ascii="Arial" w:hAnsi="Arial" w:cs="Arial"/>
          <w:color w:val="000000"/>
        </w:rPr>
      </w:pPr>
      <w:proofErr w:type="gramStart"/>
      <w:r w:rsidRPr="001209E0">
        <w:rPr>
          <w:rFonts w:ascii="Arial" w:hAnsi="Arial" w:cs="Arial"/>
          <w:color w:val="000000"/>
        </w:rPr>
        <w:t>MUNICÍPIO DE BOM PRINCIPIO</w:t>
      </w:r>
      <w:proofErr w:type="gramEnd"/>
      <w:r w:rsidRPr="001209E0">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mês</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 xml:space="preserve">Os preços cotados são fixos, podendo ser reajustados apenas após o período de um </w:t>
      </w:r>
      <w:r w:rsidR="004626B8" w:rsidRPr="00665AEC">
        <w:rPr>
          <w:rFonts w:ascii="Arial" w:hAnsi="Arial" w:cs="Arial"/>
          <w:bCs/>
        </w:rPr>
        <w:t>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w:t>
      </w:r>
      <w:proofErr w:type="gramStart"/>
      <w:r w:rsidRPr="00C350AF">
        <w:rPr>
          <w:rFonts w:ascii="Arial" w:hAnsi="Arial" w:cs="Arial"/>
          <w:color w:val="000000"/>
        </w:rPr>
        <w:t>, deverá</w:t>
      </w:r>
      <w:proofErr w:type="gramEnd"/>
      <w:r w:rsidRPr="00C350AF">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 xml:space="preserve">30 minutos antes do início da sessão de abertura da licitação para proceder </w:t>
      </w:r>
      <w:proofErr w:type="gramStart"/>
      <w:r w:rsidRPr="00C350AF">
        <w:rPr>
          <w:rFonts w:ascii="Arial" w:hAnsi="Arial" w:cs="Arial"/>
          <w:color w:val="000000"/>
        </w:rPr>
        <w:t>a</w:t>
      </w:r>
      <w:proofErr w:type="gramEnd"/>
      <w:r w:rsidRPr="00C350AF">
        <w:rPr>
          <w:rFonts w:ascii="Arial" w:hAnsi="Arial" w:cs="Arial"/>
          <w:color w:val="000000"/>
        </w:rPr>
        <w:t xml:space="preserve">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lacrado, contendo identificação do envelope nº 02 na face externa, para o que se sugere a seguinte inscrição:</w:t>
      </w:r>
    </w:p>
    <w:p w:rsidR="002B431F" w:rsidRPr="00EF78A4" w:rsidRDefault="002B431F" w:rsidP="00C350AF">
      <w:pPr>
        <w:jc w:val="both"/>
        <w:rPr>
          <w:rFonts w:ascii="Arial" w:hAnsi="Arial" w:cs="Arial"/>
          <w:color w:val="000000"/>
        </w:rPr>
      </w:pPr>
    </w:p>
    <w:p w:rsidR="00E35812" w:rsidRPr="00DA4961" w:rsidRDefault="00E35812" w:rsidP="00C350AF">
      <w:pPr>
        <w:jc w:val="both"/>
        <w:rPr>
          <w:rFonts w:ascii="Arial" w:hAnsi="Arial" w:cs="Arial"/>
          <w:color w:val="000000"/>
        </w:rPr>
      </w:pPr>
      <w:r w:rsidRPr="00DA4961">
        <w:rPr>
          <w:rFonts w:ascii="Arial" w:hAnsi="Arial" w:cs="Arial"/>
          <w:b/>
          <w:bCs/>
        </w:rPr>
        <w:t xml:space="preserve">PREGÃO PRESENCIAL Nº </w:t>
      </w:r>
      <w:r w:rsidR="00DA4961" w:rsidRPr="00DA4961">
        <w:rPr>
          <w:rFonts w:ascii="Arial" w:hAnsi="Arial" w:cs="Arial"/>
          <w:b/>
          <w:bCs/>
        </w:rPr>
        <w:t>027</w:t>
      </w:r>
      <w:r w:rsidR="00EC759D" w:rsidRPr="00DA4961">
        <w:rPr>
          <w:rFonts w:ascii="Arial" w:hAnsi="Arial" w:cs="Arial"/>
          <w:b/>
          <w:bCs/>
        </w:rPr>
        <w:t>/2022</w:t>
      </w:r>
    </w:p>
    <w:p w:rsidR="00E35812" w:rsidRPr="00DA4961" w:rsidRDefault="00E35812" w:rsidP="00C350AF">
      <w:pPr>
        <w:jc w:val="both"/>
        <w:rPr>
          <w:rFonts w:ascii="Arial" w:hAnsi="Arial" w:cs="Arial"/>
          <w:color w:val="000000"/>
        </w:rPr>
      </w:pPr>
      <w:proofErr w:type="gramStart"/>
      <w:r w:rsidRPr="00DA4961">
        <w:rPr>
          <w:rFonts w:ascii="Arial" w:hAnsi="Arial" w:cs="Arial"/>
          <w:color w:val="000000"/>
        </w:rPr>
        <w:t>MUNICÍPIO DE BOM PRINCIPIO</w:t>
      </w:r>
      <w:proofErr w:type="gramEnd"/>
      <w:r w:rsidRPr="00DA4961">
        <w:rPr>
          <w:rFonts w:ascii="Arial" w:hAnsi="Arial" w:cs="Arial"/>
          <w:color w:val="000000"/>
        </w:rPr>
        <w:t>/RS</w:t>
      </w:r>
    </w:p>
    <w:p w:rsidR="00E35812" w:rsidRPr="00DA4961" w:rsidRDefault="00E35812" w:rsidP="00C350AF">
      <w:pPr>
        <w:jc w:val="both"/>
        <w:rPr>
          <w:rFonts w:ascii="Arial" w:hAnsi="Arial" w:cs="Arial"/>
          <w:bCs/>
          <w:color w:val="000000"/>
        </w:rPr>
      </w:pPr>
      <w:r w:rsidRPr="00DA4961">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DA4961">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 xml:space="preserve">Prova de inscrição no Cadastro de Contribuintes do Estado ou do Município, se </w:t>
      </w:r>
      <w:proofErr w:type="gramStart"/>
      <w:r w:rsidRPr="00C350AF">
        <w:rPr>
          <w:rFonts w:ascii="Arial" w:eastAsia="Calibri" w:hAnsi="Arial" w:cs="Arial"/>
        </w:rPr>
        <w:t>houver,</w:t>
      </w:r>
      <w:proofErr w:type="gramEnd"/>
      <w:r w:rsidRPr="00C350AF">
        <w:rPr>
          <w:rFonts w:ascii="Arial" w:eastAsia="Calibri" w:hAnsi="Arial" w:cs="Arial"/>
        </w:rPr>
        <w:t xml:space="preserve">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FE1CFE" w:rsidRDefault="00FE1CFE" w:rsidP="00FE1CFE">
      <w:pPr>
        <w:jc w:val="both"/>
        <w:rPr>
          <w:rFonts w:ascii="Arial" w:eastAsia="Calibri" w:hAnsi="Arial" w:cs="Arial"/>
        </w:rPr>
      </w:pPr>
      <w:r>
        <w:rPr>
          <w:rFonts w:ascii="Arial" w:eastAsia="Calibri" w:hAnsi="Arial" w:cs="Arial"/>
          <w:bCs/>
        </w:rPr>
        <w:t xml:space="preserve">a) </w:t>
      </w:r>
      <w:r>
        <w:rPr>
          <w:rFonts w:ascii="Arial" w:eastAsia="Calibri" w:hAnsi="Arial" w:cs="Arial"/>
        </w:rPr>
        <w:t xml:space="preserve">Balanço Patrimonial e demonstrações contábeis do último </w:t>
      </w:r>
      <w:r w:rsidRPr="00FE1CFE">
        <w:rPr>
          <w:rFonts w:ascii="Arial" w:eastAsia="Calibri" w:hAnsi="Arial" w:cs="Arial"/>
        </w:rPr>
        <w:t>exercício (2020</w:t>
      </w:r>
      <w:r>
        <w:rPr>
          <w:rFonts w:ascii="Arial" w:eastAsia="Calibri" w:hAnsi="Arial" w:cs="Arial"/>
        </w:rPr>
        <w:t xml:space="preserve"> </w:t>
      </w:r>
      <w:r w:rsidRPr="00FE1CFE">
        <w:rPr>
          <w:rFonts w:ascii="Arial" w:eastAsia="Calibri" w:hAnsi="Arial" w:cs="Arial"/>
        </w:rPr>
        <w:t>ou 2021),</w:t>
      </w:r>
      <w:r>
        <w:rPr>
          <w:rFonts w:ascii="Arial" w:eastAsia="Calibri" w:hAnsi="Arial" w:cs="Arial"/>
        </w:rPr>
        <w:t xml:space="preserve">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E1CFE" w:rsidRDefault="00FE1CFE" w:rsidP="00FE1CFE">
      <w:pPr>
        <w:jc w:val="both"/>
        <w:rPr>
          <w:rFonts w:ascii="Arial" w:eastAsia="Calibri" w:hAnsi="Arial" w:cs="Arial"/>
        </w:rPr>
      </w:pPr>
      <w:r>
        <w:rPr>
          <w:rFonts w:ascii="Arial" w:eastAsia="Calibri" w:hAnsi="Arial" w:cs="Arial"/>
        </w:rPr>
        <w:t>Índice de Liquidez Geral (LG) = igual ou maior que 1,00</w:t>
      </w:r>
    </w:p>
    <w:p w:rsidR="00FE1CFE" w:rsidRDefault="00FE1CFE" w:rsidP="00FE1CFE">
      <w:pPr>
        <w:jc w:val="both"/>
        <w:rPr>
          <w:rFonts w:ascii="Arial" w:eastAsia="Calibri" w:hAnsi="Arial" w:cs="Arial"/>
        </w:rPr>
      </w:pPr>
      <w:r>
        <w:rPr>
          <w:rFonts w:ascii="Arial" w:eastAsia="Calibri" w:hAnsi="Arial" w:cs="Arial"/>
        </w:rPr>
        <w:t>Índice de Liquidez Corrente – (LC) = igual ou maior que 1,00</w:t>
      </w:r>
    </w:p>
    <w:p w:rsidR="00FE1CFE" w:rsidRPr="00FE1CFE" w:rsidRDefault="00FE1CFE" w:rsidP="00C350AF">
      <w:pPr>
        <w:jc w:val="both"/>
        <w:rPr>
          <w:rFonts w:ascii="Arial" w:eastAsia="Calibri" w:hAnsi="Arial" w:cs="Arial"/>
        </w:rPr>
      </w:pPr>
      <w:r>
        <w:rPr>
          <w:rFonts w:ascii="Arial" w:eastAsia="Calibri" w:hAnsi="Arial" w:cs="Arial"/>
        </w:rPr>
        <w:t>Índice de Solvência Geral – (SG) = igual ou maior que 1,00</w:t>
      </w:r>
    </w:p>
    <w:p w:rsidR="00E35812" w:rsidRPr="00654505"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 xml:space="preserve">Certidão Negativa de Falência ou Recuperação Fiscal, expedida pelo distribuidor da sede da pessoa jurídica, com prazo não superior a sessenta (60) dias, contados da data do </w:t>
      </w:r>
      <w:r w:rsidR="00E35812" w:rsidRPr="00654505">
        <w:rPr>
          <w:rFonts w:ascii="Arial" w:eastAsia="Calibri" w:hAnsi="Arial" w:cs="Arial"/>
        </w:rPr>
        <w:t>cadastro.</w:t>
      </w:r>
    </w:p>
    <w:p w:rsidR="00E35812" w:rsidRPr="00654505" w:rsidRDefault="00E35812" w:rsidP="00C350AF">
      <w:pPr>
        <w:jc w:val="both"/>
        <w:rPr>
          <w:rFonts w:ascii="Arial" w:eastAsia="Calibri" w:hAnsi="Arial" w:cs="Arial"/>
          <w:b/>
          <w:bCs/>
        </w:rPr>
      </w:pPr>
    </w:p>
    <w:p w:rsidR="00E35812" w:rsidRPr="00654505" w:rsidRDefault="00E35812" w:rsidP="00C350AF">
      <w:pPr>
        <w:jc w:val="both"/>
        <w:rPr>
          <w:rFonts w:ascii="Arial" w:eastAsia="Calibri" w:hAnsi="Arial" w:cs="Arial"/>
          <w:b/>
          <w:bCs/>
        </w:rPr>
      </w:pPr>
      <w:r w:rsidRPr="00654505">
        <w:rPr>
          <w:rFonts w:ascii="Arial" w:eastAsia="Calibri" w:hAnsi="Arial" w:cs="Arial"/>
          <w:b/>
          <w:bCs/>
        </w:rPr>
        <w:t>5.2.4 – Capacidade Técnica:</w:t>
      </w:r>
    </w:p>
    <w:p w:rsidR="00665AEC" w:rsidRPr="00654505" w:rsidRDefault="00665AEC" w:rsidP="00665AEC">
      <w:pPr>
        <w:pStyle w:val="Corpodotexto"/>
        <w:spacing w:after="0" w:line="240" w:lineRule="auto"/>
        <w:rPr>
          <w:rFonts w:ascii="Arial" w:hAnsi="Arial" w:cs="Arial"/>
          <w:color w:val="auto"/>
          <w:szCs w:val="24"/>
          <w:lang w:eastAsia="pt-BR"/>
        </w:rPr>
      </w:pPr>
      <w:r w:rsidRPr="00654505">
        <w:rPr>
          <w:rFonts w:ascii="Arial" w:hAnsi="Arial" w:cs="Arial"/>
          <w:b/>
          <w:color w:val="auto"/>
          <w:szCs w:val="24"/>
          <w:lang w:eastAsia="pt-BR"/>
        </w:rPr>
        <w:t>a)</w:t>
      </w:r>
      <w:r w:rsidRPr="00654505">
        <w:rPr>
          <w:rFonts w:ascii="Arial" w:hAnsi="Arial" w:cs="Arial"/>
          <w:color w:val="auto"/>
          <w:szCs w:val="24"/>
          <w:lang w:eastAsia="pt-BR"/>
        </w:rPr>
        <w:t xml:space="preserve"> Comprovação de aptidão por meio de atestado de capacidade técnica </w:t>
      </w:r>
      <w:r w:rsidRPr="00654505">
        <w:rPr>
          <w:rFonts w:ascii="Arial" w:hAnsi="Arial" w:cs="Arial"/>
          <w:b/>
          <w:color w:val="auto"/>
          <w:szCs w:val="24"/>
          <w:lang w:eastAsia="pt-BR"/>
        </w:rPr>
        <w:t>operacional</w:t>
      </w:r>
      <w:r w:rsidRPr="00654505">
        <w:rPr>
          <w:rFonts w:ascii="Arial" w:hAnsi="Arial" w:cs="Arial"/>
          <w:color w:val="auto"/>
          <w:szCs w:val="24"/>
          <w:lang w:eastAsia="pt-BR"/>
        </w:rPr>
        <w:t xml:space="preserve"> da empresa licitante, fornecidos por pessoa jurídica de direito público ou privado, comprovando haver </w:t>
      </w:r>
      <w:proofErr w:type="gramStart"/>
      <w:r w:rsidRPr="00654505">
        <w:rPr>
          <w:rFonts w:ascii="Arial" w:hAnsi="Arial" w:cs="Arial"/>
          <w:color w:val="auto"/>
          <w:szCs w:val="24"/>
          <w:lang w:eastAsia="pt-BR"/>
        </w:rPr>
        <w:t>a licitante executado, com bom desempenho,</w:t>
      </w:r>
      <w:proofErr w:type="gramEnd"/>
      <w:r w:rsidRPr="00654505">
        <w:rPr>
          <w:rFonts w:ascii="Arial" w:hAnsi="Arial" w:cs="Arial"/>
          <w:color w:val="auto"/>
          <w:szCs w:val="24"/>
          <w:lang w:eastAsia="pt-BR"/>
        </w:rPr>
        <w:t xml:space="preserve"> serviços similares de complexidade tecnológica e operacional equivalente ou superior ao objeto da presente licitação.</w:t>
      </w:r>
    </w:p>
    <w:p w:rsidR="00654505" w:rsidRPr="00654505" w:rsidRDefault="00665AEC" w:rsidP="00813B06">
      <w:pPr>
        <w:pStyle w:val="Corpodotexto"/>
        <w:spacing w:after="0" w:line="240" w:lineRule="auto"/>
        <w:rPr>
          <w:rFonts w:ascii="Arial" w:hAnsi="Arial" w:cs="Arial"/>
          <w:color w:val="auto"/>
          <w:szCs w:val="24"/>
          <w:shd w:val="clear" w:color="auto" w:fill="FFFFFF"/>
        </w:rPr>
      </w:pPr>
      <w:r w:rsidRPr="00654505">
        <w:rPr>
          <w:rFonts w:ascii="Arial" w:hAnsi="Arial" w:cs="Arial"/>
          <w:b/>
          <w:bCs/>
          <w:color w:val="auto"/>
          <w:szCs w:val="24"/>
          <w:lang w:eastAsia="pt-BR"/>
        </w:rPr>
        <w:t>b)</w:t>
      </w:r>
      <w:r w:rsidRPr="00654505">
        <w:rPr>
          <w:rFonts w:ascii="Arial" w:hAnsi="Arial" w:cs="Arial"/>
          <w:color w:val="auto"/>
          <w:szCs w:val="24"/>
          <w:lang w:eastAsia="pt-BR"/>
        </w:rPr>
        <w:t xml:space="preserve"> </w:t>
      </w:r>
      <w:r w:rsidR="00654505" w:rsidRPr="00654505">
        <w:rPr>
          <w:rFonts w:ascii="Arial" w:hAnsi="Arial" w:cs="Arial"/>
          <w:color w:val="auto"/>
          <w:szCs w:val="24"/>
          <w:shd w:val="clear" w:color="auto" w:fill="FFFFFF"/>
        </w:rPr>
        <w:t>Declaração de que disporá de equipe técnica para a prestação dos serviços objeto deste edital, composto pelos seguintes profissionais:</w:t>
      </w:r>
    </w:p>
    <w:p w:rsidR="00813B06" w:rsidRPr="00654505" w:rsidRDefault="00813B06" w:rsidP="00813B06">
      <w:pPr>
        <w:pStyle w:val="Corpodotexto"/>
        <w:spacing w:after="0" w:line="240" w:lineRule="auto"/>
        <w:rPr>
          <w:rFonts w:ascii="Arial" w:hAnsi="Arial" w:cs="Arial"/>
          <w:color w:val="auto"/>
          <w:sz w:val="18"/>
          <w:szCs w:val="18"/>
          <w:shd w:val="clear" w:color="auto" w:fill="FFFFFF"/>
        </w:rPr>
      </w:pPr>
      <w:proofErr w:type="gramStart"/>
      <w:r w:rsidRPr="00654505">
        <w:rPr>
          <w:rFonts w:ascii="Arial" w:hAnsi="Arial" w:cs="Arial"/>
          <w:color w:val="auto"/>
          <w:szCs w:val="24"/>
        </w:rPr>
        <w:t>b.</w:t>
      </w:r>
      <w:proofErr w:type="gramEnd"/>
      <w:r w:rsidRPr="00654505">
        <w:rPr>
          <w:rFonts w:ascii="Arial" w:hAnsi="Arial" w:cs="Arial"/>
          <w:color w:val="auto"/>
          <w:szCs w:val="24"/>
        </w:rPr>
        <w:t>1) Diploma de Profissional de nível superior na área da tecnologia da informação;</w:t>
      </w:r>
    </w:p>
    <w:p w:rsidR="00813B06" w:rsidRPr="00654505" w:rsidRDefault="00813B06" w:rsidP="00813B06">
      <w:pPr>
        <w:pStyle w:val="Corpodotexto"/>
        <w:spacing w:after="0" w:line="240" w:lineRule="auto"/>
        <w:rPr>
          <w:rFonts w:ascii="Arial" w:hAnsi="Arial" w:cs="Arial"/>
          <w:color w:val="auto"/>
          <w:szCs w:val="24"/>
        </w:rPr>
      </w:pPr>
      <w:proofErr w:type="gramStart"/>
      <w:r w:rsidRPr="00654505">
        <w:rPr>
          <w:rFonts w:ascii="Arial" w:hAnsi="Arial" w:cs="Arial"/>
          <w:color w:val="auto"/>
          <w:szCs w:val="24"/>
        </w:rPr>
        <w:t>b.</w:t>
      </w:r>
      <w:proofErr w:type="gramEnd"/>
      <w:r w:rsidRPr="00654505">
        <w:rPr>
          <w:rFonts w:ascii="Arial" w:hAnsi="Arial" w:cs="Arial"/>
          <w:color w:val="auto"/>
          <w:szCs w:val="24"/>
        </w:rPr>
        <w:t>2) Diploma de Profissional de nível Técnico em Informática;</w:t>
      </w:r>
    </w:p>
    <w:p w:rsidR="00813B06" w:rsidRPr="00654505" w:rsidRDefault="00813B06" w:rsidP="00813B06">
      <w:pPr>
        <w:pStyle w:val="Corpodotexto"/>
        <w:spacing w:after="0" w:line="240" w:lineRule="auto"/>
        <w:rPr>
          <w:rFonts w:ascii="Arial" w:hAnsi="Arial" w:cs="Arial"/>
          <w:color w:val="auto"/>
          <w:szCs w:val="24"/>
        </w:rPr>
      </w:pPr>
      <w:proofErr w:type="gramStart"/>
      <w:r w:rsidRPr="00654505">
        <w:rPr>
          <w:rFonts w:ascii="Arial" w:hAnsi="Arial" w:cs="Arial"/>
          <w:color w:val="auto"/>
          <w:szCs w:val="24"/>
        </w:rPr>
        <w:t>b.</w:t>
      </w:r>
      <w:proofErr w:type="gramEnd"/>
      <w:r w:rsidRPr="00654505">
        <w:rPr>
          <w:rFonts w:ascii="Arial" w:hAnsi="Arial" w:cs="Arial"/>
          <w:color w:val="auto"/>
          <w:szCs w:val="24"/>
        </w:rPr>
        <w:t>3) Diploma de Profissional Técnico em Eletrônica;</w:t>
      </w:r>
    </w:p>
    <w:p w:rsidR="00813B06" w:rsidRPr="00654505" w:rsidRDefault="00813B06" w:rsidP="00813B06">
      <w:pPr>
        <w:pStyle w:val="Corpodotexto"/>
        <w:spacing w:after="0" w:line="240" w:lineRule="auto"/>
        <w:rPr>
          <w:rFonts w:ascii="Arial" w:hAnsi="Arial" w:cs="Arial"/>
          <w:color w:val="auto"/>
          <w:szCs w:val="24"/>
        </w:rPr>
      </w:pPr>
      <w:proofErr w:type="gramStart"/>
      <w:r w:rsidRPr="00654505">
        <w:rPr>
          <w:rFonts w:ascii="Arial" w:hAnsi="Arial" w:cs="Arial"/>
          <w:color w:val="auto"/>
          <w:szCs w:val="24"/>
        </w:rPr>
        <w:t>b.</w:t>
      </w:r>
      <w:proofErr w:type="gramEnd"/>
      <w:r w:rsidRPr="00654505">
        <w:rPr>
          <w:rFonts w:ascii="Arial" w:hAnsi="Arial" w:cs="Arial"/>
          <w:color w:val="auto"/>
          <w:szCs w:val="24"/>
        </w:rPr>
        <w:t>4) Certificação em Montagem, instalação, configuração e manutenção de hardware e software;</w:t>
      </w:r>
    </w:p>
    <w:p w:rsidR="00813B06" w:rsidRPr="00654505" w:rsidRDefault="00813B06" w:rsidP="00813B06">
      <w:pPr>
        <w:pStyle w:val="Corpodotexto"/>
        <w:spacing w:after="0" w:line="240" w:lineRule="auto"/>
        <w:rPr>
          <w:rFonts w:ascii="Arial" w:hAnsi="Arial" w:cs="Arial"/>
          <w:color w:val="auto"/>
          <w:szCs w:val="24"/>
        </w:rPr>
      </w:pPr>
      <w:proofErr w:type="gramStart"/>
      <w:r w:rsidRPr="00654505">
        <w:rPr>
          <w:rFonts w:ascii="Arial" w:hAnsi="Arial" w:cs="Arial"/>
          <w:color w:val="auto"/>
          <w:szCs w:val="24"/>
        </w:rPr>
        <w:t>b.</w:t>
      </w:r>
      <w:proofErr w:type="gramEnd"/>
      <w:r w:rsidRPr="00654505">
        <w:rPr>
          <w:rFonts w:ascii="Arial" w:hAnsi="Arial" w:cs="Arial"/>
          <w:color w:val="auto"/>
          <w:szCs w:val="24"/>
        </w:rPr>
        <w:t>5) Certificação em Microsoft® Windows Server 2008 e/ou 2012, emitido por empresa credenciada Microsoft;</w:t>
      </w:r>
    </w:p>
    <w:p w:rsidR="00813B06" w:rsidRPr="00654505" w:rsidRDefault="00813B06" w:rsidP="00813B06">
      <w:pPr>
        <w:pStyle w:val="Corpodotexto"/>
        <w:spacing w:after="0" w:line="240" w:lineRule="auto"/>
        <w:rPr>
          <w:rFonts w:ascii="Arial" w:hAnsi="Arial" w:cs="Arial"/>
          <w:szCs w:val="24"/>
        </w:rPr>
      </w:pPr>
      <w:proofErr w:type="gramStart"/>
      <w:r w:rsidRPr="00654505">
        <w:rPr>
          <w:rFonts w:ascii="Arial" w:hAnsi="Arial" w:cs="Arial"/>
          <w:szCs w:val="24"/>
        </w:rPr>
        <w:t>b.</w:t>
      </w:r>
      <w:proofErr w:type="gramEnd"/>
      <w:r w:rsidRPr="00654505">
        <w:rPr>
          <w:rFonts w:ascii="Arial" w:hAnsi="Arial" w:cs="Arial"/>
          <w:szCs w:val="24"/>
        </w:rPr>
        <w:t>6) Certificação ITIL v3;</w:t>
      </w:r>
    </w:p>
    <w:p w:rsidR="00813B06" w:rsidRPr="00654505" w:rsidRDefault="00813B06" w:rsidP="00813B06">
      <w:pPr>
        <w:pStyle w:val="Corpodotexto"/>
        <w:spacing w:after="0" w:line="240" w:lineRule="auto"/>
        <w:rPr>
          <w:rFonts w:ascii="Arial" w:hAnsi="Arial" w:cs="Arial"/>
          <w:szCs w:val="24"/>
        </w:rPr>
      </w:pPr>
      <w:proofErr w:type="gramStart"/>
      <w:r w:rsidRPr="00654505">
        <w:rPr>
          <w:rFonts w:ascii="Arial" w:hAnsi="Arial" w:cs="Arial"/>
          <w:szCs w:val="24"/>
        </w:rPr>
        <w:t>b.</w:t>
      </w:r>
      <w:proofErr w:type="gramEnd"/>
      <w:r w:rsidRPr="00654505">
        <w:rPr>
          <w:rFonts w:ascii="Arial" w:hAnsi="Arial" w:cs="Arial"/>
          <w:szCs w:val="24"/>
        </w:rPr>
        <w:t>7) Certificado de Administração de sistemas Linux, emitido por empresa credenciada;</w:t>
      </w:r>
    </w:p>
    <w:p w:rsidR="00813B06" w:rsidRPr="00654505" w:rsidRDefault="00813B06" w:rsidP="00813B06">
      <w:pPr>
        <w:pStyle w:val="Corpodotexto"/>
        <w:spacing w:after="0" w:line="240" w:lineRule="auto"/>
        <w:rPr>
          <w:rFonts w:ascii="Arial" w:hAnsi="Arial" w:cs="Arial"/>
          <w:szCs w:val="24"/>
        </w:rPr>
      </w:pPr>
      <w:proofErr w:type="gramStart"/>
      <w:r w:rsidRPr="00654505">
        <w:rPr>
          <w:rFonts w:ascii="Arial" w:hAnsi="Arial" w:cs="Arial"/>
          <w:szCs w:val="24"/>
        </w:rPr>
        <w:t>b.</w:t>
      </w:r>
      <w:proofErr w:type="gramEnd"/>
      <w:r w:rsidRPr="00654505">
        <w:rPr>
          <w:rFonts w:ascii="Arial" w:hAnsi="Arial" w:cs="Arial"/>
          <w:szCs w:val="24"/>
        </w:rPr>
        <w:t>8) Certificação em Infraestrutura de Segurança e Firewall;</w:t>
      </w:r>
    </w:p>
    <w:p w:rsidR="00813B06" w:rsidRPr="00813B06" w:rsidRDefault="00813B06" w:rsidP="00813B06">
      <w:pPr>
        <w:pStyle w:val="Corpodotexto"/>
        <w:spacing w:after="0" w:line="240" w:lineRule="auto"/>
        <w:rPr>
          <w:rFonts w:ascii="Arial" w:hAnsi="Arial" w:cs="Arial"/>
          <w:szCs w:val="24"/>
        </w:rPr>
      </w:pPr>
      <w:proofErr w:type="gramStart"/>
      <w:r w:rsidRPr="00654505">
        <w:rPr>
          <w:rFonts w:ascii="Arial" w:hAnsi="Arial" w:cs="Arial"/>
          <w:szCs w:val="24"/>
        </w:rPr>
        <w:t>b.</w:t>
      </w:r>
      <w:proofErr w:type="gramEnd"/>
      <w:r w:rsidRPr="00654505">
        <w:rPr>
          <w:rFonts w:ascii="Arial" w:hAnsi="Arial" w:cs="Arial"/>
          <w:szCs w:val="24"/>
        </w:rPr>
        <w:t>9) Certificado LPI 1 - Técnico em redes</w:t>
      </w:r>
      <w:r w:rsidRPr="00813B06">
        <w:rPr>
          <w:rFonts w:ascii="Arial" w:hAnsi="Arial" w:cs="Arial"/>
          <w:szCs w:val="24"/>
        </w:rPr>
        <w:t xml:space="preserve"> Linux;</w:t>
      </w:r>
    </w:p>
    <w:p w:rsidR="00813B06" w:rsidRPr="00813B06" w:rsidRDefault="00813B06" w:rsidP="00813B06">
      <w:pPr>
        <w:pStyle w:val="Corpodotexto"/>
        <w:spacing w:after="0" w:line="240" w:lineRule="auto"/>
        <w:rPr>
          <w:rFonts w:ascii="Arial" w:hAnsi="Arial" w:cs="Arial"/>
          <w:szCs w:val="24"/>
        </w:rPr>
      </w:pPr>
      <w:proofErr w:type="gramStart"/>
      <w:r w:rsidRPr="00813B06">
        <w:rPr>
          <w:rFonts w:ascii="Arial" w:hAnsi="Arial" w:cs="Arial"/>
          <w:szCs w:val="24"/>
        </w:rPr>
        <w:t>b.</w:t>
      </w:r>
      <w:proofErr w:type="gramEnd"/>
      <w:r w:rsidRPr="00813B06">
        <w:rPr>
          <w:rFonts w:ascii="Arial" w:hAnsi="Arial" w:cs="Arial"/>
          <w:szCs w:val="24"/>
        </w:rPr>
        <w:t>10) Certificado LPI 2 - Técnico em redes Linux;</w:t>
      </w:r>
    </w:p>
    <w:p w:rsidR="00813B06" w:rsidRPr="00813B06" w:rsidRDefault="00813B06" w:rsidP="00813B06">
      <w:pPr>
        <w:pStyle w:val="Corpodotexto"/>
        <w:spacing w:after="0" w:line="240" w:lineRule="auto"/>
        <w:rPr>
          <w:rFonts w:ascii="Arial" w:hAnsi="Arial" w:cs="Arial"/>
          <w:szCs w:val="24"/>
        </w:rPr>
      </w:pPr>
      <w:proofErr w:type="gramStart"/>
      <w:r w:rsidRPr="00813B06">
        <w:rPr>
          <w:rFonts w:ascii="Arial" w:hAnsi="Arial" w:cs="Arial"/>
          <w:szCs w:val="24"/>
        </w:rPr>
        <w:t>b.</w:t>
      </w:r>
      <w:proofErr w:type="gramEnd"/>
      <w:r w:rsidRPr="00813B06">
        <w:rPr>
          <w:rFonts w:ascii="Arial" w:hAnsi="Arial" w:cs="Arial"/>
          <w:szCs w:val="24"/>
        </w:rPr>
        <w:t xml:space="preserve">11) </w:t>
      </w:r>
      <w:r w:rsidRPr="00813B06">
        <w:rPr>
          <w:rFonts w:ascii="Arial" w:hAnsi="Arial" w:cs="Arial"/>
          <w:color w:val="auto"/>
          <w:szCs w:val="24"/>
        </w:rPr>
        <w:t>Técnico(s)</w:t>
      </w:r>
      <w:r w:rsidRPr="00813B06">
        <w:rPr>
          <w:rFonts w:ascii="Arial" w:hAnsi="Arial" w:cs="Arial"/>
          <w:szCs w:val="24"/>
        </w:rPr>
        <w:t xml:space="preserve"> com seguintes certificados MCP (Microsoft </w:t>
      </w:r>
      <w:proofErr w:type="spellStart"/>
      <w:r w:rsidRPr="00813B06">
        <w:rPr>
          <w:rFonts w:ascii="Arial" w:hAnsi="Arial" w:cs="Arial"/>
          <w:szCs w:val="24"/>
        </w:rPr>
        <w:t>Certified</w:t>
      </w:r>
      <w:proofErr w:type="spellEnd"/>
      <w:r w:rsidRPr="00813B06">
        <w:rPr>
          <w:rFonts w:ascii="Arial" w:hAnsi="Arial" w:cs="Arial"/>
          <w:szCs w:val="24"/>
        </w:rPr>
        <w:t xml:space="preserve"> Professional):</w:t>
      </w:r>
    </w:p>
    <w:p w:rsidR="00813B06" w:rsidRPr="00813B06" w:rsidRDefault="00813B06" w:rsidP="00813B06">
      <w:pPr>
        <w:pStyle w:val="Corpodotexto"/>
        <w:spacing w:after="0" w:line="240" w:lineRule="auto"/>
        <w:rPr>
          <w:rFonts w:ascii="Arial" w:hAnsi="Arial" w:cs="Arial"/>
          <w:szCs w:val="24"/>
          <w:lang w:val="en-US"/>
        </w:rPr>
      </w:pPr>
      <w:r w:rsidRPr="00813B06">
        <w:rPr>
          <w:rFonts w:ascii="Arial" w:hAnsi="Arial" w:cs="Arial"/>
          <w:szCs w:val="24"/>
          <w:lang w:val="en-US"/>
        </w:rPr>
        <w:t>b.11.1) MCDST – Microsoft Certified Desktop Support Technician;</w:t>
      </w:r>
    </w:p>
    <w:p w:rsidR="00813B06" w:rsidRPr="00813B06" w:rsidRDefault="00813B06" w:rsidP="00813B06">
      <w:pPr>
        <w:pStyle w:val="Corpodotexto"/>
        <w:spacing w:after="0" w:line="240" w:lineRule="auto"/>
        <w:rPr>
          <w:rFonts w:ascii="Arial" w:hAnsi="Arial" w:cs="Arial"/>
          <w:szCs w:val="24"/>
          <w:lang w:val="en-US"/>
        </w:rPr>
      </w:pPr>
      <w:r w:rsidRPr="00813B06">
        <w:rPr>
          <w:rFonts w:ascii="Arial" w:hAnsi="Arial" w:cs="Arial"/>
          <w:szCs w:val="24"/>
          <w:lang w:val="en-US"/>
        </w:rPr>
        <w:t>b.11.2) MCS – Microsoft Certified Systems Administrator;</w:t>
      </w:r>
    </w:p>
    <w:p w:rsidR="00813B06" w:rsidRPr="00813B06" w:rsidRDefault="00813B06" w:rsidP="00813B06">
      <w:pPr>
        <w:pStyle w:val="Corpodotexto"/>
        <w:spacing w:after="0" w:line="240" w:lineRule="auto"/>
        <w:rPr>
          <w:rFonts w:ascii="Arial" w:hAnsi="Arial" w:cs="Arial"/>
          <w:szCs w:val="24"/>
          <w:lang w:val="en-US"/>
        </w:rPr>
      </w:pPr>
      <w:r w:rsidRPr="00813B06">
        <w:rPr>
          <w:rFonts w:ascii="Arial" w:hAnsi="Arial" w:cs="Arial"/>
          <w:szCs w:val="24"/>
          <w:lang w:val="en-US"/>
        </w:rPr>
        <w:t xml:space="preserve">b.11.3) </w:t>
      </w:r>
      <w:proofErr w:type="spellStart"/>
      <w:r w:rsidRPr="00813B06">
        <w:rPr>
          <w:rFonts w:ascii="Arial" w:hAnsi="Arial" w:cs="Arial"/>
          <w:szCs w:val="24"/>
          <w:lang w:val="en-US"/>
        </w:rPr>
        <w:t>MCTSMicrosoftCertifiedTechnologySpecialist</w:t>
      </w:r>
      <w:proofErr w:type="spellEnd"/>
      <w:r w:rsidRPr="00813B06">
        <w:rPr>
          <w:rFonts w:ascii="Arial" w:hAnsi="Arial" w:cs="Arial"/>
          <w:szCs w:val="24"/>
          <w:lang w:val="en-US"/>
        </w:rPr>
        <w:t>;</w:t>
      </w:r>
    </w:p>
    <w:p w:rsidR="00813B06" w:rsidRPr="00813B06" w:rsidRDefault="00813B06" w:rsidP="00813B06">
      <w:pPr>
        <w:pStyle w:val="Corpodotexto"/>
        <w:spacing w:after="0" w:line="240" w:lineRule="auto"/>
        <w:rPr>
          <w:rFonts w:ascii="Arial" w:hAnsi="Arial" w:cs="Arial"/>
          <w:szCs w:val="24"/>
          <w:lang w:val="en-US"/>
        </w:rPr>
      </w:pPr>
      <w:r w:rsidRPr="00813B06">
        <w:rPr>
          <w:rFonts w:ascii="Arial" w:hAnsi="Arial" w:cs="Arial"/>
          <w:szCs w:val="24"/>
          <w:lang w:val="en-US"/>
        </w:rPr>
        <w:t>b.11.4) MCITP – Microsoft Certified IT Professional Enterprise Administrator;</w:t>
      </w:r>
    </w:p>
    <w:p w:rsidR="00813B06" w:rsidRPr="00813B06" w:rsidRDefault="00813B06" w:rsidP="00813B06">
      <w:pPr>
        <w:pStyle w:val="Corpodotexto"/>
        <w:spacing w:after="0" w:line="240" w:lineRule="auto"/>
        <w:rPr>
          <w:rFonts w:ascii="Arial" w:hAnsi="Arial" w:cs="Arial"/>
          <w:szCs w:val="24"/>
        </w:rPr>
      </w:pPr>
      <w:proofErr w:type="gramStart"/>
      <w:r w:rsidRPr="00813B06">
        <w:rPr>
          <w:rFonts w:ascii="Arial" w:hAnsi="Arial" w:cs="Arial"/>
          <w:szCs w:val="24"/>
        </w:rPr>
        <w:t>b.</w:t>
      </w:r>
      <w:proofErr w:type="gramEnd"/>
      <w:r w:rsidRPr="00813B06">
        <w:rPr>
          <w:rFonts w:ascii="Arial" w:hAnsi="Arial" w:cs="Arial"/>
          <w:szCs w:val="24"/>
        </w:rPr>
        <w:t xml:space="preserve">12) Técnico(s) com seguintes certificados </w:t>
      </w:r>
      <w:proofErr w:type="spellStart"/>
      <w:r w:rsidRPr="00813B06">
        <w:rPr>
          <w:rFonts w:ascii="Arial" w:hAnsi="Arial" w:cs="Arial"/>
          <w:szCs w:val="24"/>
        </w:rPr>
        <w:t>Mikrotik</w:t>
      </w:r>
      <w:proofErr w:type="spellEnd"/>
      <w:r w:rsidRPr="00813B06">
        <w:rPr>
          <w:rFonts w:ascii="Arial" w:hAnsi="Arial" w:cs="Arial"/>
          <w:szCs w:val="24"/>
        </w:rPr>
        <w:t>:</w:t>
      </w:r>
    </w:p>
    <w:p w:rsidR="00813B06" w:rsidRPr="00813B06" w:rsidRDefault="00813B06" w:rsidP="00813B06">
      <w:pPr>
        <w:pStyle w:val="Standard"/>
        <w:rPr>
          <w:rFonts w:ascii="Arial" w:hAnsi="Arial" w:cs="Arial"/>
        </w:rPr>
      </w:pPr>
      <w:proofErr w:type="gramStart"/>
      <w:r w:rsidRPr="00813B06">
        <w:rPr>
          <w:rFonts w:ascii="Arial" w:hAnsi="Arial" w:cs="Arial"/>
        </w:rPr>
        <w:t>b.</w:t>
      </w:r>
      <w:proofErr w:type="gramEnd"/>
      <w:r w:rsidRPr="00813B06">
        <w:rPr>
          <w:rFonts w:ascii="Arial" w:hAnsi="Arial" w:cs="Arial"/>
        </w:rPr>
        <w:t>12.1) MTCRE;</w:t>
      </w:r>
    </w:p>
    <w:p w:rsidR="001209E0" w:rsidRPr="00654505" w:rsidRDefault="00813B06" w:rsidP="00654505">
      <w:pPr>
        <w:pStyle w:val="Standard"/>
        <w:rPr>
          <w:rFonts w:ascii="Arial" w:hAnsi="Arial" w:cs="Arial"/>
        </w:rPr>
      </w:pPr>
      <w:proofErr w:type="gramStart"/>
      <w:r w:rsidRPr="00813B06">
        <w:rPr>
          <w:rFonts w:ascii="Arial" w:hAnsi="Arial" w:cs="Arial"/>
        </w:rPr>
        <w:t>b.</w:t>
      </w:r>
      <w:proofErr w:type="gramEnd"/>
      <w:r w:rsidRPr="00813B06">
        <w:rPr>
          <w:rFonts w:ascii="Arial" w:hAnsi="Arial" w:cs="Arial"/>
        </w:rPr>
        <w:t>12.2)  MTCNA</w:t>
      </w:r>
      <w:r w:rsidR="00654505">
        <w:rPr>
          <w:rFonts w:ascii="Arial" w:hAnsi="Arial" w:cs="Arial"/>
        </w:rPr>
        <w:t>.</w:t>
      </w:r>
    </w:p>
    <w:p w:rsidR="00654505" w:rsidRPr="00654505" w:rsidRDefault="00654505" w:rsidP="00654505">
      <w:pPr>
        <w:shd w:val="clear" w:color="auto" w:fill="FFFFFF"/>
        <w:suppressAutoHyphens w:val="0"/>
        <w:jc w:val="both"/>
        <w:rPr>
          <w:rFonts w:ascii="Arial" w:hAnsi="Arial" w:cs="Arial"/>
          <w:kern w:val="0"/>
          <w:lang w:eastAsia="pt-BR"/>
        </w:rPr>
      </w:pPr>
      <w:r w:rsidRPr="00654505">
        <w:rPr>
          <w:rFonts w:ascii="Arial" w:hAnsi="Arial" w:cs="Arial"/>
          <w:kern w:val="0"/>
          <w:lang w:eastAsia="pt-BR"/>
        </w:rPr>
        <w:t xml:space="preserve">Obs. </w:t>
      </w:r>
      <w:r>
        <w:rPr>
          <w:rFonts w:ascii="Arial" w:hAnsi="Arial" w:cs="Arial"/>
          <w:kern w:val="0"/>
          <w:lang w:eastAsia="pt-BR"/>
        </w:rPr>
        <w:t>A</w:t>
      </w:r>
      <w:r w:rsidRPr="00654505">
        <w:rPr>
          <w:rFonts w:ascii="Arial" w:hAnsi="Arial" w:cs="Arial"/>
          <w:kern w:val="0"/>
          <w:lang w:eastAsia="pt-BR"/>
        </w:rPr>
        <w:t xml:space="preserve"> exibição dos certificados e ou diplomas dos profissionais indicados</w:t>
      </w:r>
      <w:r>
        <w:rPr>
          <w:rFonts w:ascii="Arial" w:hAnsi="Arial" w:cs="Arial"/>
          <w:kern w:val="0"/>
          <w:lang w:eastAsia="pt-BR"/>
        </w:rPr>
        <w:t xml:space="preserve"> na declaração constante da alíne</w:t>
      </w:r>
      <w:r w:rsidRPr="00654505">
        <w:rPr>
          <w:rFonts w:ascii="Arial" w:hAnsi="Arial" w:cs="Arial"/>
          <w:kern w:val="0"/>
          <w:lang w:eastAsia="pt-BR"/>
        </w:rPr>
        <w:t>a “b”</w:t>
      </w:r>
      <w:r>
        <w:rPr>
          <w:rFonts w:ascii="Arial" w:hAnsi="Arial" w:cs="Arial"/>
          <w:kern w:val="0"/>
          <w:lang w:eastAsia="pt-BR"/>
        </w:rPr>
        <w:t xml:space="preserve"> é OBRIGATÓRIA para a assinatura do contrato</w:t>
      </w:r>
      <w:r w:rsidRPr="00654505">
        <w:rPr>
          <w:rFonts w:ascii="Arial" w:hAnsi="Arial" w:cs="Arial"/>
          <w:kern w:val="0"/>
          <w:lang w:eastAsia="pt-BR"/>
        </w:rPr>
        <w:t>.</w:t>
      </w:r>
    </w:p>
    <w:p w:rsidR="00944DEA" w:rsidRPr="002D2637"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w:t>
      </w:r>
      <w:proofErr w:type="gramStart"/>
      <w:r w:rsidRPr="00C350AF">
        <w:rPr>
          <w:rFonts w:ascii="Arial" w:eastAsia="Calibri" w:hAnsi="Arial" w:cs="Arial"/>
        </w:rPr>
        <w:t>, deverão</w:t>
      </w:r>
      <w:proofErr w:type="gramEnd"/>
      <w:r w:rsidRPr="00C350AF">
        <w:rPr>
          <w:rFonts w:ascii="Arial" w:eastAsia="Calibri" w:hAnsi="Arial" w:cs="Arial"/>
        </w:rPr>
        <w:t xml:space="preserve">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w:t>
      </w:r>
      <w:proofErr w:type="gramStart"/>
      <w:r w:rsidRPr="00C350AF">
        <w:rPr>
          <w:rFonts w:ascii="Arial" w:hAnsi="Arial" w:cs="Arial"/>
        </w:rPr>
        <w:t>será</w:t>
      </w:r>
      <w:proofErr w:type="gramEnd"/>
      <w:r w:rsidRPr="00C350AF">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xml:space="preserve">- A não regularização da documentação, no prazo fixado no item 5.5, implicará na inabilitação do licitante e a adoção do procedimento previsto no item </w:t>
      </w:r>
      <w:proofErr w:type="gramStart"/>
      <w:r w:rsidRPr="00C350AF">
        <w:rPr>
          <w:rFonts w:ascii="Arial" w:hAnsi="Arial" w:cs="Arial"/>
        </w:rPr>
        <w:t>9</w:t>
      </w:r>
      <w:proofErr w:type="gramEnd"/>
      <w:r w:rsidRPr="00C350AF">
        <w:rPr>
          <w:rFonts w:ascii="Arial" w:hAnsi="Arial" w:cs="Arial"/>
        </w:rPr>
        <w:t xml:space="preserve"> deste Edital.</w:t>
      </w:r>
    </w:p>
    <w:p w:rsidR="00E35812" w:rsidRPr="00C350AF" w:rsidRDefault="00E35812" w:rsidP="00C350AF">
      <w:pPr>
        <w:jc w:val="both"/>
        <w:rPr>
          <w:rFonts w:ascii="Arial" w:hAnsi="Arial" w:cs="Arial"/>
        </w:rPr>
      </w:pPr>
      <w:r w:rsidRPr="00C350AF">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sidRPr="00C350AF">
        <w:rPr>
          <w:rFonts w:ascii="Arial" w:hAnsi="Arial" w:cs="Arial"/>
          <w:bCs/>
        </w:rPr>
        <w:t>sob pena</w:t>
      </w:r>
      <w:proofErr w:type="gramEnd"/>
      <w:r w:rsidRPr="00C350AF">
        <w:rPr>
          <w:rFonts w:ascii="Arial" w:hAnsi="Arial" w:cs="Arial"/>
          <w:bCs/>
        </w:rPr>
        <w:t xml:space="preserve"> de </w:t>
      </w:r>
      <w:proofErr w:type="spellStart"/>
      <w:r w:rsidRPr="00C350AF">
        <w:rPr>
          <w:rFonts w:ascii="Arial" w:hAnsi="Arial" w:cs="Arial"/>
          <w:bCs/>
        </w:rPr>
        <w:t>inutilização</w:t>
      </w:r>
      <w:proofErr w:type="spellEnd"/>
      <w:r w:rsidRPr="00C350AF">
        <w:rPr>
          <w:rFonts w:ascii="Arial" w:hAnsi="Arial" w:cs="Arial"/>
          <w:bCs/>
        </w:rPr>
        <w:t xml:space="preserve">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sidRPr="00C350AF">
        <w:rPr>
          <w:rFonts w:ascii="Arial" w:hAnsi="Arial" w:cs="Arial"/>
          <w:color w:val="00000A"/>
          <w:szCs w:val="24"/>
        </w:rPr>
        <w:t>sob pena</w:t>
      </w:r>
      <w:proofErr w:type="gramEnd"/>
      <w:r w:rsidRPr="00C350AF">
        <w:rPr>
          <w:rFonts w:ascii="Arial" w:hAnsi="Arial" w:cs="Arial"/>
          <w:color w:val="00000A"/>
          <w:szCs w:val="24"/>
        </w:rPr>
        <w:t xml:space="preserve">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C350AF">
        <w:rPr>
          <w:rFonts w:ascii="Arial" w:eastAsia="Calibri" w:hAnsi="Arial" w:cs="Arial"/>
          <w:color w:val="000000"/>
        </w:rPr>
        <w:t>a</w:t>
      </w:r>
      <w:proofErr w:type="gramEnd"/>
      <w:r w:rsidRPr="00C350AF">
        <w:rPr>
          <w:rFonts w:ascii="Arial" w:eastAsia="Calibri" w:hAnsi="Arial" w:cs="Arial"/>
          <w:color w:val="000000"/>
        </w:rPr>
        <w:t xml:space="preserve">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w:t>
      </w:r>
      <w:proofErr w:type="gramStart"/>
      <w:r w:rsidRPr="00C350AF">
        <w:rPr>
          <w:rFonts w:ascii="Arial" w:hAnsi="Arial" w:cs="Arial"/>
          <w:color w:val="000000"/>
          <w:shd w:val="clear" w:color="auto" w:fill="FFFFFF"/>
        </w:rPr>
        <w:t>será</w:t>
      </w:r>
      <w:proofErr w:type="gramEnd"/>
      <w:r w:rsidRPr="00C350AF">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E35812" w:rsidRPr="00C350AF" w:rsidRDefault="00944DEA" w:rsidP="00944DEA">
      <w:pPr>
        <w:tabs>
          <w:tab w:val="left" w:pos="0"/>
        </w:tabs>
        <w:suppressAutoHyphens w:val="0"/>
        <w:spacing w:before="120" w:after="200"/>
        <w:jc w:val="both"/>
        <w:rPr>
          <w:rFonts w:ascii="Arial" w:hAnsi="Arial" w:cs="Arial"/>
          <w:bCs/>
          <w:color w:val="000000"/>
        </w:rPr>
      </w:pPr>
      <w:r w:rsidRPr="00F04B14">
        <w:rPr>
          <w:rFonts w:ascii="Arial" w:hAnsi="Arial" w:cs="Arial"/>
          <w:b/>
          <w:color w:val="000000"/>
        </w:rPr>
        <w:t>0</w:t>
      </w:r>
      <w:r w:rsidR="00F04B14" w:rsidRPr="00F04B14">
        <w:rPr>
          <w:rFonts w:ascii="Arial" w:hAnsi="Arial" w:cs="Arial"/>
          <w:b/>
          <w:color w:val="000000"/>
        </w:rPr>
        <w:t>6</w:t>
      </w:r>
      <w:r w:rsidR="00E35812" w:rsidRPr="00F04B14">
        <w:rPr>
          <w:rFonts w:ascii="Arial" w:hAnsi="Arial" w:cs="Arial"/>
          <w:b/>
          <w:color w:val="000000"/>
        </w:rPr>
        <w:t xml:space="preserve"> - DOS</w:t>
      </w:r>
      <w:r w:rsidR="00E35812" w:rsidRPr="00C350AF">
        <w:rPr>
          <w:rFonts w:ascii="Arial" w:hAnsi="Arial" w:cs="Arial"/>
          <w:b/>
          <w:color w:val="000000"/>
        </w:rPr>
        <w:t xml:space="preserve"> PROCEDIMENTOS DA LICITAÇÃO</w:t>
      </w:r>
    </w:p>
    <w:p w:rsidR="00E35812" w:rsidRPr="00C350AF"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.1</w:t>
      </w:r>
      <w:r w:rsidR="00E35812" w:rsidRPr="00C350AF">
        <w:rPr>
          <w:rFonts w:ascii="Arial" w:hAnsi="Arial" w:cs="Arial"/>
          <w:color w:val="000000"/>
        </w:rPr>
        <w:t xml:space="preserve"> - No </w:t>
      </w:r>
      <w:proofErr w:type="gramStart"/>
      <w:r w:rsidR="00E35812" w:rsidRPr="00C350AF">
        <w:rPr>
          <w:rFonts w:ascii="Arial" w:hAnsi="Arial" w:cs="Arial"/>
          <w:color w:val="000000"/>
        </w:rPr>
        <w:t>horário e local indicados</w:t>
      </w:r>
      <w:proofErr w:type="gramEnd"/>
      <w:r w:rsidR="00E35812"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F04B14" w:rsidP="00C350AF">
      <w:pPr>
        <w:jc w:val="both"/>
        <w:rPr>
          <w:rFonts w:ascii="Arial" w:hAnsi="Arial" w:cs="Arial"/>
          <w:bCs/>
        </w:rPr>
      </w:pPr>
      <w:r>
        <w:rPr>
          <w:rFonts w:ascii="Arial" w:hAnsi="Arial" w:cs="Arial"/>
          <w:color w:val="000000"/>
        </w:rPr>
        <w:t>6</w:t>
      </w:r>
      <w:r w:rsidR="00E35812" w:rsidRPr="00C350AF">
        <w:rPr>
          <w:rFonts w:ascii="Arial" w:hAnsi="Arial" w:cs="Arial"/>
          <w:color w:val="000000"/>
        </w:rPr>
        <w:t>.2 - Em nenhuma hipótese serão recebidas documentação e proposta fora do prazo estabelecido neste Edital.</w:t>
      </w:r>
    </w:p>
    <w:p w:rsidR="00E35812" w:rsidRPr="00C350AF" w:rsidRDefault="00F04B14" w:rsidP="00C350AF">
      <w:pPr>
        <w:jc w:val="both"/>
        <w:rPr>
          <w:rFonts w:ascii="Arial" w:hAnsi="Arial" w:cs="Arial"/>
          <w:bCs/>
          <w:color w:val="000000"/>
        </w:rPr>
      </w:pPr>
      <w:r>
        <w:rPr>
          <w:rFonts w:ascii="Arial" w:hAnsi="Arial" w:cs="Arial"/>
          <w:bCs/>
        </w:rPr>
        <w:t>6</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w:t>
      </w:r>
      <w:proofErr w:type="spellStart"/>
      <w:proofErr w:type="gramStart"/>
      <w:r w:rsidR="00E35812" w:rsidRPr="00C350AF">
        <w:rPr>
          <w:rFonts w:ascii="Arial" w:hAnsi="Arial" w:cs="Arial"/>
          <w:color w:val="000000"/>
        </w:rPr>
        <w:t>não-aceitação</w:t>
      </w:r>
      <w:proofErr w:type="spellEnd"/>
      <w:proofErr w:type="gramEnd"/>
      <w:r w:rsidR="00E35812" w:rsidRPr="00C350AF">
        <w:rPr>
          <w:rFonts w:ascii="Arial" w:hAnsi="Arial" w:cs="Arial"/>
          <w:color w:val="000000"/>
        </w:rPr>
        <w:t xml:space="preserve"> de sua proposta pelo pregoeiro.</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w:t>
      </w:r>
      <w:proofErr w:type="gramStart"/>
      <w:r w:rsidR="00E35812" w:rsidRPr="00C350AF">
        <w:rPr>
          <w:rFonts w:ascii="Arial" w:hAnsi="Arial" w:cs="Arial"/>
          <w:color w:val="000000"/>
        </w:rPr>
        <w:t>a</w:t>
      </w:r>
      <w:proofErr w:type="gramEnd"/>
      <w:r w:rsidR="00E35812" w:rsidRPr="00C350AF">
        <w:rPr>
          <w:rFonts w:ascii="Arial" w:hAnsi="Arial" w:cs="Arial"/>
          <w:color w:val="000000"/>
        </w:rPr>
        <w:t xml:space="preserve"> verificação da sua conformidade com os requisitos estabelecidos neste Edital.</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sidR="00944DEA">
        <w:rPr>
          <w:rFonts w:ascii="Arial" w:hAnsi="Arial" w:cs="Arial"/>
          <w:color w:val="000000"/>
        </w:rPr>
        <w:t xml:space="preserve">global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6</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.9.1 - Dada a palavra à licitante, esta disporá de 30 (trinta) segundos para apresentar nova proposta.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.10 - É vedada a oferta de lance com vista ao empate.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.11 - O pregoeiro poderá, a seu critério no decorrer da etapa competitiva de lances </w:t>
      </w:r>
      <w:proofErr w:type="gramStart"/>
      <w:r w:rsidR="00E35812" w:rsidRPr="00C350AF">
        <w:rPr>
          <w:rFonts w:ascii="Arial" w:hAnsi="Arial" w:cs="Arial"/>
          <w:color w:val="000000"/>
        </w:rPr>
        <w:t>estabelecer</w:t>
      </w:r>
      <w:proofErr w:type="gramEnd"/>
      <w:r w:rsidR="00E35812" w:rsidRPr="00C350AF">
        <w:rPr>
          <w:rFonts w:ascii="Arial" w:hAnsi="Arial" w:cs="Arial"/>
          <w:color w:val="000000"/>
        </w:rPr>
        <w:t xml:space="preserve"> intervalo mínimo de redução.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sidR="00944DEA">
        <w:rPr>
          <w:rFonts w:ascii="Arial" w:hAnsi="Arial" w:cs="Arial"/>
          <w:color w:val="000000"/>
        </w:rPr>
        <w:t>cado e ofertar o menor preço global</w:t>
      </w:r>
      <w:r w:rsidR="00E35812" w:rsidRPr="00C350AF">
        <w:rPr>
          <w:rFonts w:ascii="Arial" w:hAnsi="Arial" w:cs="Arial"/>
          <w:color w:val="000000"/>
        </w:rPr>
        <w:t>.</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7</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.19 - Não serão consideradas, para julgamento das propostas, vantagens não previstas no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.22 - Verificado o atendimento das exigências fixadas neste Edital, o proponente será declarado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F04B14" w:rsidP="00C350AF">
      <w:pPr>
        <w:jc w:val="both"/>
        <w:rPr>
          <w:rFonts w:ascii="Arial" w:hAnsi="Arial" w:cs="Arial"/>
        </w:rPr>
      </w:pPr>
      <w:r>
        <w:rPr>
          <w:rFonts w:ascii="Arial" w:hAnsi="Arial" w:cs="Arial"/>
          <w:color w:val="000000"/>
        </w:rPr>
        <w:t>6</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F04B14" w:rsidP="00C350AF">
      <w:pPr>
        <w:jc w:val="both"/>
        <w:rPr>
          <w:rFonts w:ascii="Arial" w:hAnsi="Arial" w:cs="Arial"/>
          <w:color w:val="000000"/>
        </w:rPr>
      </w:pPr>
      <w:r>
        <w:rPr>
          <w:rFonts w:ascii="Arial" w:hAnsi="Arial" w:cs="Arial"/>
        </w:rPr>
        <w:t>6</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F04B14" w:rsidP="00C350AF">
      <w:pPr>
        <w:tabs>
          <w:tab w:val="left" w:pos="720"/>
        </w:tabs>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00E35812" w:rsidRPr="00C350AF">
        <w:rPr>
          <w:rFonts w:ascii="Arial" w:hAnsi="Arial" w:cs="Arial"/>
          <w:color w:val="000000"/>
        </w:rPr>
        <w:t>sob pena</w:t>
      </w:r>
      <w:proofErr w:type="gramEnd"/>
      <w:r w:rsidR="00E35812" w:rsidRPr="00C350AF">
        <w:rPr>
          <w:rFonts w:ascii="Arial" w:hAnsi="Arial" w:cs="Arial"/>
          <w:color w:val="000000"/>
        </w:rPr>
        <w:t xml:space="preserve"> de </w:t>
      </w:r>
      <w:proofErr w:type="spellStart"/>
      <w:r w:rsidR="00E35812" w:rsidRPr="00C350AF">
        <w:rPr>
          <w:rFonts w:ascii="Arial" w:hAnsi="Arial" w:cs="Arial"/>
          <w:color w:val="000000"/>
        </w:rPr>
        <w:t>inutilização</w:t>
      </w:r>
      <w:proofErr w:type="spellEnd"/>
      <w:r w:rsidR="00E35812" w:rsidRPr="00C350AF">
        <w:rPr>
          <w:rFonts w:ascii="Arial" w:hAnsi="Arial" w:cs="Arial"/>
          <w:color w:val="000000"/>
        </w:rPr>
        <w:t xml:space="preserve">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F04B14">
        <w:rPr>
          <w:rFonts w:ascii="Arial" w:hAnsi="Arial" w:cs="Arial"/>
          <w:b/>
          <w:color w:val="000000"/>
        </w:rPr>
        <w:t>7</w:t>
      </w:r>
      <w:r w:rsidRPr="00C350AF">
        <w:rPr>
          <w:rFonts w:ascii="Arial" w:hAnsi="Arial" w:cs="Arial"/>
          <w:b/>
          <w:color w:val="000000"/>
        </w:rPr>
        <w:t xml:space="preserve"> - DOS CRITÉRIOS DE JULGAMENTO</w:t>
      </w:r>
    </w:p>
    <w:p w:rsidR="00E35812" w:rsidRPr="00C350AF" w:rsidRDefault="00F04B14" w:rsidP="00C350AF">
      <w:pPr>
        <w:jc w:val="both"/>
        <w:rPr>
          <w:rFonts w:ascii="Arial" w:hAnsi="Arial" w:cs="Arial"/>
        </w:rPr>
      </w:pPr>
      <w:r>
        <w:rPr>
          <w:rFonts w:ascii="Arial" w:hAnsi="Arial" w:cs="Arial"/>
          <w:color w:val="000000"/>
        </w:rPr>
        <w:t>7</w:t>
      </w:r>
      <w:r w:rsidR="00E35812" w:rsidRPr="00C350AF">
        <w:rPr>
          <w:rFonts w:ascii="Arial" w:hAnsi="Arial" w:cs="Arial"/>
          <w:color w:val="000000"/>
        </w:rPr>
        <w:t xml:space="preserve">.1 - Será considerada vencedora a proposta de MENOR PREÇO </w:t>
      </w:r>
      <w:r w:rsidR="009913D3">
        <w:rPr>
          <w:rFonts w:ascii="Arial" w:hAnsi="Arial" w:cs="Arial"/>
          <w:color w:val="000000"/>
        </w:rPr>
        <w:t>MENSAL</w:t>
      </w:r>
      <w:r w:rsidR="00E35812" w:rsidRPr="00C350AF">
        <w:rPr>
          <w:rFonts w:ascii="Arial" w:hAnsi="Arial" w:cs="Arial"/>
          <w:color w:val="000000"/>
        </w:rPr>
        <w:t xml:space="preserve">, de acordo com a proposta, desde que atendidas </w:t>
      </w:r>
      <w:proofErr w:type="gramStart"/>
      <w:r w:rsidR="00E35812" w:rsidRPr="00C350AF">
        <w:rPr>
          <w:rFonts w:ascii="Arial" w:hAnsi="Arial" w:cs="Arial"/>
          <w:color w:val="000000"/>
        </w:rPr>
        <w:t>as</w:t>
      </w:r>
      <w:proofErr w:type="gramEnd"/>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.2 - O objeto deste PREGÃO PRESENCIAL será adjudicado ao proponente cuja proposta seja considerada vencedora.</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E039FD">
        <w:rPr>
          <w:rFonts w:ascii="Arial" w:hAnsi="Arial" w:cs="Arial"/>
        </w:rPr>
        <w:t>em</w:t>
      </w:r>
      <w:r w:rsidRPr="00C350AF">
        <w:rPr>
          <w:rFonts w:ascii="Arial" w:hAnsi="Arial" w:cs="Arial"/>
        </w:rPr>
        <w:t xml:space="preserve"> de cotar um dos itens que integra </w:t>
      </w:r>
      <w:r w:rsidR="00E039FD">
        <w:rPr>
          <w:rFonts w:ascii="Arial" w:hAnsi="Arial" w:cs="Arial"/>
        </w:rPr>
        <w:t>o objeto</w:t>
      </w:r>
      <w:r w:rsidRPr="00C350AF">
        <w:rPr>
          <w:rFonts w:ascii="Arial" w:hAnsi="Arial" w:cs="Arial"/>
        </w:rPr>
        <w:t xml:space="preserve"> descrito no item </w:t>
      </w:r>
      <w:proofErr w:type="gramStart"/>
      <w:r w:rsidRPr="00C350AF">
        <w:rPr>
          <w:rFonts w:ascii="Arial" w:hAnsi="Arial" w:cs="Arial"/>
        </w:rPr>
        <w:t>1</w:t>
      </w:r>
      <w:proofErr w:type="gramEnd"/>
      <w:r w:rsidRPr="00C350AF">
        <w:rPr>
          <w:rFonts w:ascii="Arial" w:hAnsi="Arial" w:cs="Arial"/>
        </w:rPr>
        <w:t xml:space="preserve"> deste edital;</w:t>
      </w:r>
    </w:p>
    <w:p w:rsidR="003818A9" w:rsidRPr="00C350AF" w:rsidRDefault="003818A9" w:rsidP="00C350AF">
      <w:pPr>
        <w:jc w:val="both"/>
        <w:rPr>
          <w:rFonts w:ascii="Arial" w:hAnsi="Arial" w:cs="Arial"/>
        </w:rPr>
      </w:pPr>
      <w:r w:rsidRPr="00C350AF">
        <w:rPr>
          <w:rFonts w:ascii="Arial" w:hAnsi="Arial" w:cs="Arial"/>
        </w:rPr>
        <w:t xml:space="preserve">b) apresentar proposta com valor unitário superior ao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 xml:space="preserve">c) apresentar proposta com valor global superior ao valor total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F04B14">
        <w:rPr>
          <w:rFonts w:ascii="Arial" w:hAnsi="Arial" w:cs="Arial"/>
          <w:b/>
          <w:color w:val="000000"/>
        </w:rPr>
        <w:t>8</w:t>
      </w:r>
      <w:r w:rsidRPr="00C06927">
        <w:rPr>
          <w:rFonts w:ascii="Arial" w:hAnsi="Arial" w:cs="Arial"/>
          <w:b/>
          <w:color w:val="000000"/>
        </w:rPr>
        <w:t xml:space="preserve"> - DA IMPUGNAÇÃO DO ATO CONVOCATÓRIO</w:t>
      </w:r>
    </w:p>
    <w:p w:rsidR="00E35812" w:rsidRPr="00C350AF" w:rsidRDefault="00F04B14"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8</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w:t>
      </w:r>
      <w:proofErr w:type="gramStart"/>
      <w:r w:rsidR="00E35812" w:rsidRPr="00C350AF">
        <w:rPr>
          <w:rFonts w:ascii="Arial" w:eastAsia="Calibri" w:hAnsi="Arial" w:cs="Arial"/>
          <w:color w:val="000000"/>
        </w:rPr>
        <w:t>5</w:t>
      </w:r>
      <w:proofErr w:type="gramEnd"/>
      <w:r w:rsidR="00E35812"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w:t>
      </w:r>
      <w:proofErr w:type="gramStart"/>
      <w:r w:rsidR="00E35812" w:rsidRPr="00C350AF">
        <w:rPr>
          <w:rFonts w:ascii="Arial" w:hAnsi="Arial" w:cs="Arial"/>
          <w:color w:val="000000"/>
        </w:rPr>
        <w:t>viciariam</w:t>
      </w:r>
      <w:proofErr w:type="gramEnd"/>
      <w:r w:rsidR="00E35812" w:rsidRPr="00C350AF">
        <w:rPr>
          <w:rFonts w:ascii="Arial" w:hAnsi="Arial" w:cs="Arial"/>
          <w:color w:val="000000"/>
        </w:rPr>
        <w:t xml:space="preserve">, hipótese em que tal comunicação não terá efeito de recurso.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color w:val="000000"/>
        </w:rPr>
      </w:pPr>
      <w:r>
        <w:rPr>
          <w:rFonts w:ascii="Arial" w:hAnsi="Arial" w:cs="Arial"/>
          <w:b/>
          <w:color w:val="000000"/>
        </w:rPr>
        <w:t>9</w:t>
      </w:r>
      <w:r w:rsidR="00E35812" w:rsidRPr="00C350AF">
        <w:rPr>
          <w:rFonts w:ascii="Arial" w:hAnsi="Arial" w:cs="Arial"/>
          <w:b/>
          <w:color w:val="000000"/>
        </w:rPr>
        <w:t xml:space="preserve"> - DA ADJUDICAÇÃO E HOMOLOGAÇÃO</w:t>
      </w:r>
    </w:p>
    <w:p w:rsidR="00E35812" w:rsidRPr="00C350AF" w:rsidRDefault="00F04B14"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F04B14" w:rsidP="00C350AF">
      <w:pPr>
        <w:jc w:val="both"/>
        <w:rPr>
          <w:rFonts w:ascii="Arial" w:hAnsi="Arial" w:cs="Arial"/>
          <w:shd w:val="clear" w:color="auto" w:fill="FFFFFF"/>
        </w:rPr>
      </w:pPr>
      <w:r>
        <w:rPr>
          <w:rFonts w:ascii="Arial" w:hAnsi="Arial" w:cs="Arial"/>
          <w:color w:val="000000"/>
        </w:rPr>
        <w:t>9</w:t>
      </w:r>
      <w:r w:rsidR="00E35812" w:rsidRPr="00C350AF">
        <w:rPr>
          <w:rFonts w:ascii="Arial" w:hAnsi="Arial" w:cs="Arial"/>
          <w:color w:val="000000"/>
        </w:rPr>
        <w:t>.2 - A autoridade competente homologará o resultado da licitação, e a seguir será emitida nota de empenho.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F04B14">
        <w:rPr>
          <w:rFonts w:ascii="Arial" w:hAnsi="Arial" w:cs="Arial"/>
          <w:b/>
          <w:color w:val="000000"/>
        </w:rPr>
        <w:t>0</w:t>
      </w:r>
      <w:r w:rsidRPr="00C350AF">
        <w:rPr>
          <w:rFonts w:ascii="Arial" w:hAnsi="Arial" w:cs="Arial"/>
          <w:b/>
          <w:color w:val="000000"/>
        </w:rPr>
        <w:t xml:space="preserve"> – DAS SANÇÕES E PENALIDADES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w:t>
      </w:r>
      <w:proofErr w:type="gramStart"/>
      <w:r w:rsidR="00E35812" w:rsidRPr="00C350AF">
        <w:rPr>
          <w:rFonts w:ascii="Arial" w:hAnsi="Arial" w:cs="Arial"/>
          <w:shd w:val="clear" w:color="auto" w:fill="FFFFFF"/>
        </w:rPr>
        <w:t>10.520/2002, com aplicação subsidiária da Lei Federal nº</w:t>
      </w:r>
      <w:proofErr w:type="gramEnd"/>
      <w:r w:rsidR="00E35812" w:rsidRPr="00C350AF">
        <w:rPr>
          <w:rFonts w:ascii="Arial" w:hAnsi="Arial" w:cs="Arial"/>
          <w:shd w:val="clear" w:color="auto" w:fill="FFFFFF"/>
        </w:rPr>
        <w:t xml:space="preserve"> 8.666/93, nas seguintes situações, dentre outras:</w:t>
      </w:r>
    </w:p>
    <w:p w:rsidR="00E35812" w:rsidRPr="00C350AF" w:rsidRDefault="00F04B14"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sidR="002E0657">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w:t>
      </w:r>
      <w:proofErr w:type="gramStart"/>
      <w:r w:rsidRPr="00C350AF">
        <w:rPr>
          <w:rFonts w:ascii="Arial" w:hAnsi="Arial" w:cs="Arial"/>
          <w:shd w:val="clear" w:color="auto" w:fill="FFFFFF"/>
        </w:rPr>
        <w:t>rescindido e imputada</w:t>
      </w:r>
      <w:proofErr w:type="gramEnd"/>
      <w:r w:rsidRPr="00C350AF">
        <w:rPr>
          <w:rFonts w:ascii="Arial" w:hAnsi="Arial" w:cs="Arial"/>
          <w:shd w:val="clear" w:color="auto" w:fill="FFFFFF"/>
        </w:rPr>
        <w:t xml:space="preserve">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F04B14"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w:t>
      </w:r>
      <w:proofErr w:type="gramStart"/>
      <w:r w:rsidR="00E35812" w:rsidRPr="00C350AF">
        <w:rPr>
          <w:rFonts w:ascii="Arial" w:hAnsi="Arial" w:cs="Arial"/>
          <w:shd w:val="clear" w:color="auto" w:fill="FFFFFF"/>
        </w:rPr>
        <w:t>3</w:t>
      </w:r>
      <w:proofErr w:type="gramEnd"/>
      <w:r w:rsidR="00E35812" w:rsidRPr="00C350AF">
        <w:rPr>
          <w:rFonts w:ascii="Arial" w:hAnsi="Arial" w:cs="Arial"/>
          <w:shd w:val="clear" w:color="auto" w:fill="FFFFFF"/>
        </w:rPr>
        <w:t xml:space="preserve">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F04B14" w:rsidRDefault="00F04B14" w:rsidP="00C350AF">
      <w:pPr>
        <w:jc w:val="both"/>
        <w:rPr>
          <w:rFonts w:ascii="Arial" w:hAnsi="Arial" w:cs="Arial"/>
          <w:shd w:val="clear" w:color="auto" w:fill="FFFFFF"/>
        </w:rPr>
      </w:pPr>
      <w:r w:rsidRPr="00F04B14">
        <w:rPr>
          <w:rFonts w:ascii="Arial" w:hAnsi="Arial" w:cs="Arial"/>
          <w:b/>
          <w:color w:val="000000"/>
        </w:rPr>
        <w:t>11</w:t>
      </w:r>
      <w:r w:rsidR="00E35812" w:rsidRPr="00F04B14">
        <w:rPr>
          <w:rFonts w:ascii="Arial" w:hAnsi="Arial" w:cs="Arial"/>
          <w:b/>
          <w:color w:val="000000"/>
        </w:rPr>
        <w:t xml:space="preserve"> - </w:t>
      </w:r>
      <w:r w:rsidR="00E35812" w:rsidRPr="00F04B14">
        <w:rPr>
          <w:rFonts w:ascii="Arial" w:hAnsi="Arial" w:cs="Arial"/>
          <w:b/>
          <w:bCs/>
          <w:shd w:val="clear" w:color="auto" w:fill="FFFFFF"/>
        </w:rPr>
        <w:t>DAS CONDIÇÕES DE PAGAMENTO:</w:t>
      </w:r>
    </w:p>
    <w:p w:rsidR="002E0657" w:rsidRPr="00F04B14"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shd w:val="clear" w:color="auto" w:fill="FFFFFF"/>
        </w:rPr>
        <w:t>1</w:t>
      </w:r>
      <w:r w:rsidR="00F04B14" w:rsidRPr="00F04B14">
        <w:rPr>
          <w:rFonts w:ascii="Arial" w:hAnsi="Arial" w:cs="Arial"/>
          <w:shd w:val="clear" w:color="auto" w:fill="FFFFFF"/>
        </w:rPr>
        <w:t>1</w:t>
      </w:r>
      <w:r w:rsidRPr="00F04B14">
        <w:rPr>
          <w:rFonts w:ascii="Arial" w:hAnsi="Arial" w:cs="Arial"/>
          <w:shd w:val="clear" w:color="auto" w:fill="FFFFFF"/>
        </w:rPr>
        <w:t>.1.</w:t>
      </w:r>
      <w:r w:rsidRPr="00F04B14">
        <w:rPr>
          <w:rFonts w:ascii="Arial" w:hAnsi="Arial" w:cs="Arial"/>
          <w:color w:val="000000"/>
          <w:shd w:val="clear" w:color="auto" w:fill="FFFFFF"/>
        </w:rPr>
        <w:t xml:space="preserve"> </w:t>
      </w:r>
      <w:r w:rsidR="002E0657" w:rsidRPr="00F04B14">
        <w:rPr>
          <w:rFonts w:ascii="Arial" w:hAnsi="Arial" w:cs="Arial"/>
          <w:color w:val="000000"/>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002E0657" w:rsidRPr="00F04B14">
        <w:rPr>
          <w:rFonts w:ascii="Arial" w:hAnsi="Arial" w:cs="Arial"/>
          <w:color w:val="000000"/>
          <w:szCs w:val="24"/>
          <w:shd w:val="clear" w:color="auto" w:fill="FFFFFF"/>
        </w:rPr>
        <w:t>empenho emitidos</w:t>
      </w:r>
      <w:proofErr w:type="gramEnd"/>
      <w:r w:rsidR="002E0657" w:rsidRPr="00F04B14">
        <w:rPr>
          <w:rFonts w:ascii="Arial" w:hAnsi="Arial" w:cs="Arial"/>
          <w:color w:val="000000"/>
          <w:szCs w:val="24"/>
          <w:shd w:val="clear" w:color="auto" w:fill="FFFFFF"/>
        </w:rPr>
        <w:t>,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06927" w:rsidRPr="00C06927" w:rsidRDefault="00F04B14"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11</w:t>
      </w:r>
      <w:r w:rsidR="00C06927">
        <w:rPr>
          <w:rFonts w:ascii="Arial" w:hAnsi="Arial" w:cs="Arial"/>
          <w:color w:val="000000"/>
          <w:shd w:val="clear" w:color="auto" w:fill="FFFFFF"/>
        </w:rPr>
        <w:t xml:space="preserve">.2 </w:t>
      </w:r>
      <w:r w:rsidR="00C06927"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 - DO RECEBIMENTO: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sidR="00C06927">
        <w:rPr>
          <w:rFonts w:ascii="Arial" w:hAnsi="Arial" w:cs="Arial"/>
          <w:shd w:val="clear" w:color="auto" w:fill="FFFFFF"/>
        </w:rPr>
        <w:t>o</w:t>
      </w:r>
      <w:r w:rsidR="00E35812" w:rsidRPr="00C350AF">
        <w:rPr>
          <w:rFonts w:ascii="Arial" w:hAnsi="Arial" w:cs="Arial"/>
          <w:shd w:val="clear" w:color="auto" w:fill="FFFFFF"/>
        </w:rPr>
        <w:t xml:space="preserve"> servidor </w:t>
      </w:r>
      <w:r w:rsidR="00C06927">
        <w:rPr>
          <w:rFonts w:ascii="Arial" w:hAnsi="Arial" w:cs="Arial"/>
        </w:rPr>
        <w:t xml:space="preserve">João </w:t>
      </w:r>
      <w:proofErr w:type="spellStart"/>
      <w:r w:rsidR="00C06927">
        <w:rPr>
          <w:rFonts w:ascii="Arial" w:hAnsi="Arial" w:cs="Arial"/>
        </w:rPr>
        <w:t>Kirch</w:t>
      </w:r>
      <w:proofErr w:type="spellEnd"/>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F04B14">
        <w:rPr>
          <w:rFonts w:ascii="Arial" w:hAnsi="Arial" w:cs="Arial"/>
          <w:b/>
          <w:bCs/>
          <w:shd w:val="clear" w:color="auto" w:fill="FFFFFF"/>
        </w:rPr>
        <w:t>2</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F04B14">
        <w:rPr>
          <w:rFonts w:ascii="Arial" w:hAnsi="Arial" w:cs="Arial"/>
          <w:color w:val="000000"/>
          <w:shd w:val="clear" w:color="auto" w:fill="FFFFFF"/>
        </w:rPr>
        <w:t>0</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rPr>
      </w:pPr>
      <w:r>
        <w:rPr>
          <w:rFonts w:ascii="Arial" w:hAnsi="Arial" w:cs="Arial"/>
          <w:b/>
        </w:rPr>
        <w:t>13</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 xml:space="preserve">até 05 (cinco) dias para assinar o contrato e iniciar os serviços imediatamente após a emissão da ordem de serviço </w:t>
      </w:r>
      <w:proofErr w:type="gramStart"/>
      <w:r w:rsidR="00E35812" w:rsidRPr="00C350AF">
        <w:rPr>
          <w:rFonts w:ascii="Arial" w:hAnsi="Arial" w:cs="Arial"/>
          <w:shd w:val="clear" w:color="auto" w:fill="FDFDFD"/>
        </w:rPr>
        <w:t>sob pena</w:t>
      </w:r>
      <w:proofErr w:type="gramEnd"/>
      <w:r w:rsidR="00E35812" w:rsidRPr="00C350AF">
        <w:rPr>
          <w:rFonts w:ascii="Arial" w:hAnsi="Arial" w:cs="Arial"/>
          <w:shd w:val="clear" w:color="auto" w:fill="FDFDFD"/>
        </w:rPr>
        <w:t xml:space="preserve">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.3 – A Contratada é responsável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F04B14" w:rsidP="00C350AF">
      <w:pPr>
        <w:jc w:val="both"/>
        <w:rPr>
          <w:rFonts w:ascii="Arial" w:hAnsi="Arial" w:cs="Arial"/>
          <w:color w:val="000000"/>
          <w:shd w:val="clear" w:color="auto" w:fill="FFFFFF"/>
        </w:rPr>
      </w:pPr>
      <w:r>
        <w:rPr>
          <w:rFonts w:ascii="Arial" w:hAnsi="Arial" w:cs="Arial"/>
        </w:rPr>
        <w:t>13</w:t>
      </w:r>
      <w:r w:rsidR="00E35812" w:rsidRPr="00C350AF">
        <w:rPr>
          <w:rFonts w:ascii="Arial" w:hAnsi="Arial" w:cs="Arial"/>
        </w:rPr>
        <w:t>.5 - A inexecução total ou parcial do contrato enseja sua rescisão, com as consequências contratuais e as previstas em Lei.</w:t>
      </w:r>
    </w:p>
    <w:p w:rsidR="00E35812" w:rsidRDefault="00F04B14" w:rsidP="00C350AF">
      <w:pPr>
        <w:jc w:val="both"/>
        <w:rPr>
          <w:rFonts w:ascii="Arial" w:hAnsi="Arial" w:cs="Arial"/>
          <w:color w:val="000000"/>
          <w:shd w:val="clear" w:color="auto" w:fill="FFFFFF"/>
        </w:rPr>
      </w:pPr>
      <w:r>
        <w:rPr>
          <w:rFonts w:ascii="Arial" w:hAnsi="Arial" w:cs="Arial"/>
          <w:color w:val="000000"/>
          <w:shd w:val="clear" w:color="auto" w:fill="FFFFFF"/>
        </w:rPr>
        <w:t>13</w:t>
      </w:r>
      <w:r w:rsidR="00E35812" w:rsidRPr="00C06927">
        <w:rPr>
          <w:rFonts w:ascii="Arial" w:hAnsi="Arial" w:cs="Arial"/>
          <w:color w:val="000000"/>
          <w:shd w:val="clear" w:color="auto" w:fill="FFFFFF"/>
        </w:rPr>
        <w:t xml:space="preserve">.6 – O contrato a ser firmado terá validade </w:t>
      </w:r>
      <w:r w:rsidR="00C06927"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00C06927" w:rsidRPr="00C06927">
        <w:rPr>
          <w:rFonts w:ascii="Arial" w:hAnsi="Arial" w:cs="Arial"/>
          <w:color w:val="000000"/>
          <w:shd w:val="clear" w:color="auto" w:fill="FFFFFF"/>
        </w:rPr>
        <w:t xml:space="preserve">prorrogáveis por iguais e sucessivos períodos, limitados </w:t>
      </w:r>
      <w:proofErr w:type="gramStart"/>
      <w:r w:rsidR="00C06927" w:rsidRPr="00C06927">
        <w:rPr>
          <w:rFonts w:ascii="Arial" w:hAnsi="Arial" w:cs="Arial"/>
          <w:color w:val="000000"/>
          <w:shd w:val="clear" w:color="auto" w:fill="FFFFFF"/>
        </w:rPr>
        <w:t>a</w:t>
      </w:r>
      <w:proofErr w:type="gramEnd"/>
      <w:r w:rsidR="00C06927" w:rsidRPr="00C06927">
        <w:rPr>
          <w:rFonts w:ascii="Arial" w:hAnsi="Arial" w:cs="Arial"/>
          <w:color w:val="000000"/>
          <w:shd w:val="clear" w:color="auto" w:fill="FFFFFF"/>
        </w:rPr>
        <w:t xml:space="preserve"> 60 meses.</w:t>
      </w:r>
    </w:p>
    <w:p w:rsidR="00C06927" w:rsidRDefault="00C06927" w:rsidP="00C350AF">
      <w:pPr>
        <w:jc w:val="both"/>
        <w:rPr>
          <w:rFonts w:ascii="Arial" w:hAnsi="Arial" w:cs="Arial"/>
          <w:b/>
          <w:color w:val="000000"/>
        </w:rPr>
      </w:pPr>
    </w:p>
    <w:p w:rsidR="00E35812" w:rsidRPr="000121AA" w:rsidRDefault="00F04B14" w:rsidP="00C350AF">
      <w:pPr>
        <w:jc w:val="both"/>
        <w:rPr>
          <w:rFonts w:ascii="Arial" w:hAnsi="Arial" w:cs="Arial"/>
          <w:shd w:val="clear" w:color="auto" w:fill="FFFFFF"/>
        </w:rPr>
      </w:pPr>
      <w:r w:rsidRPr="000121AA">
        <w:rPr>
          <w:rFonts w:ascii="Arial" w:hAnsi="Arial" w:cs="Arial"/>
          <w:b/>
          <w:color w:val="000000"/>
        </w:rPr>
        <w:t>14</w:t>
      </w:r>
      <w:r w:rsidR="00E35812" w:rsidRPr="000121AA">
        <w:rPr>
          <w:rFonts w:ascii="Arial" w:hAnsi="Arial" w:cs="Arial"/>
          <w:b/>
          <w:color w:val="000000"/>
        </w:rPr>
        <w:t xml:space="preserve"> - DAS DISPOSIÇÕES GERAIS</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w:t>
      </w:r>
      <w:r w:rsidRPr="00C350AF">
        <w:rPr>
          <w:rFonts w:ascii="Arial" w:hAnsi="Arial" w:cs="Arial"/>
          <w:shd w:val="clear" w:color="auto" w:fill="FFFFFF"/>
        </w:rPr>
        <w:t xml:space="preserve"> todas as disposições contidas nesta licitação.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 xml:space="preserve">Não </w:t>
      </w:r>
      <w:proofErr w:type="gramStart"/>
      <w:r w:rsidR="00E35812" w:rsidRPr="00C350AF">
        <w:rPr>
          <w:rFonts w:ascii="Arial" w:hAnsi="Arial" w:cs="Arial"/>
          <w:u w:val="single"/>
          <w:shd w:val="clear" w:color="auto" w:fill="FFFFFF"/>
        </w:rPr>
        <w:t>serão</w:t>
      </w:r>
      <w:proofErr w:type="gramEnd"/>
      <w:r w:rsidR="00E35812" w:rsidRPr="00C350AF">
        <w:rPr>
          <w:rFonts w:ascii="Arial" w:hAnsi="Arial" w:cs="Arial"/>
          <w:u w:val="single"/>
          <w:shd w:val="clear" w:color="auto" w:fill="FFFFFF"/>
        </w:rPr>
        <w:t xml:space="preserve"> aceitas documentação, propostas e impugnações enviadas por qualquer meio eletrônico de transmissão de dados.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.9. O envelope nº 2 – Documentos de Habilitação, da licitante não retirado no momento da abertura, </w:t>
      </w:r>
      <w:proofErr w:type="gramStart"/>
      <w:r w:rsidR="00E35812" w:rsidRPr="00C350AF">
        <w:rPr>
          <w:rFonts w:ascii="Arial" w:hAnsi="Arial" w:cs="Arial"/>
          <w:shd w:val="clear" w:color="auto" w:fill="FFFFFF"/>
        </w:rPr>
        <w:t>poderá ser solicitado</w:t>
      </w:r>
      <w:proofErr w:type="gramEnd"/>
      <w:r w:rsidR="00E35812" w:rsidRPr="00C350AF">
        <w:rPr>
          <w:rFonts w:ascii="Arial" w:hAnsi="Arial" w:cs="Arial"/>
          <w:shd w:val="clear" w:color="auto" w:fill="FFFFFF"/>
        </w:rPr>
        <w:t>, no prazo de até 30 (trinta) dias após aquela data. Se houver recurso, até 30 (trinta) dias após seu julgamento. O envelope não retirado no prazo especificado será inutilizado.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2D2637">
        <w:rPr>
          <w:rFonts w:ascii="Arial" w:hAnsi="Arial" w:cs="Arial"/>
          <w:shd w:val="clear" w:color="auto" w:fill="FFFFFF"/>
        </w:rPr>
        <w:t>4</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14</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roofErr w:type="gramStart"/>
      <w:r w:rsidRPr="00C350AF">
        <w:rPr>
          <w:rFonts w:ascii="Arial" w:hAnsi="Arial" w:cs="Arial"/>
          <w:color w:val="00000A"/>
          <w:shd w:val="clear" w:color="auto" w:fill="FFFFFF"/>
        </w:rPr>
        <w:t>Anexo VI</w:t>
      </w:r>
      <w:proofErr w:type="gramEnd"/>
      <w:r w:rsidRPr="00C350AF">
        <w:rPr>
          <w:rFonts w:ascii="Arial" w:hAnsi="Arial" w:cs="Arial"/>
          <w:color w:val="00000A"/>
          <w:shd w:val="clear" w:color="auto" w:fill="FFFFFF"/>
        </w:rPr>
        <w:t xml:space="preserve"> – Termo de Referência</w:t>
      </w:r>
      <w:r w:rsidR="002D2637">
        <w:rPr>
          <w:rFonts w:ascii="Arial" w:hAnsi="Arial" w:cs="Arial"/>
          <w:color w:val="00000A"/>
          <w:shd w:val="clear" w:color="auto" w:fill="FFFFFF"/>
        </w:rPr>
        <w:t>.</w:t>
      </w:r>
    </w:p>
    <w:p w:rsidR="00E35812" w:rsidRPr="00DA4961"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 xml:space="preserve">14.13. As informações referentes a presente licitação serão prestadas no seguinte endereço: Av. Guilherme </w:t>
      </w:r>
      <w:proofErr w:type="spellStart"/>
      <w:r w:rsidRPr="00C350AF">
        <w:rPr>
          <w:rFonts w:ascii="Arial" w:hAnsi="Arial" w:cs="Arial"/>
          <w:shd w:val="clear" w:color="auto" w:fill="FFFFFF"/>
        </w:rPr>
        <w:t>Winter</w:t>
      </w:r>
      <w:proofErr w:type="spellEnd"/>
      <w:r w:rsidRPr="00C350AF">
        <w:rPr>
          <w:rFonts w:ascii="Arial" w:hAnsi="Arial" w:cs="Arial"/>
          <w:shd w:val="clear" w:color="auto" w:fill="FFFFFF"/>
        </w:rPr>
        <w:t xml:space="preserve">,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7" w:history="1">
        <w:r w:rsidRPr="00DA4961">
          <w:rPr>
            <w:rStyle w:val="Hyperlink"/>
            <w:rFonts w:ascii="Arial" w:hAnsi="Arial" w:cs="Arial"/>
            <w:shd w:val="clear" w:color="auto" w:fill="FFFFFF"/>
          </w:rPr>
          <w:t>@bomprincipio.rs.gov.br</w:t>
        </w:r>
      </w:hyperlink>
      <w:r w:rsidRPr="00DA4961">
        <w:rPr>
          <w:rStyle w:val="Hyperlink"/>
          <w:rFonts w:ascii="Arial" w:hAnsi="Arial" w:cs="Arial"/>
          <w:color w:val="000000"/>
          <w:shd w:val="clear" w:color="auto" w:fill="FFFFFF"/>
        </w:rPr>
        <w:t>.</w:t>
      </w:r>
    </w:p>
    <w:p w:rsidR="00E35812" w:rsidRPr="00DA4961"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DA4961">
        <w:rPr>
          <w:rFonts w:ascii="Arial" w:hAnsi="Arial" w:cs="Arial"/>
        </w:rPr>
        <w:tab/>
      </w:r>
      <w:r w:rsidRPr="00DA4961">
        <w:rPr>
          <w:rFonts w:ascii="Arial" w:hAnsi="Arial" w:cs="Arial"/>
          <w:color w:val="000000"/>
        </w:rPr>
        <w:t xml:space="preserve">Bom Princípio, </w:t>
      </w:r>
      <w:r w:rsidR="00DA4961" w:rsidRPr="00DA4961">
        <w:rPr>
          <w:rFonts w:ascii="Arial" w:hAnsi="Arial" w:cs="Arial"/>
          <w:color w:val="000000"/>
        </w:rPr>
        <w:t>09 de maio</w:t>
      </w:r>
      <w:r w:rsidRPr="00DA4961">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DA4961" w:rsidRDefault="00DA4961"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A4961">
        <w:rPr>
          <w:rFonts w:ascii="Arial" w:hAnsi="Arial" w:cs="Arial"/>
          <w:b/>
          <w:bCs/>
          <w:shd w:val="clear" w:color="auto" w:fill="FFFFFF"/>
        </w:rPr>
        <w:t>ANEXO I</w:t>
      </w: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A4961">
        <w:rPr>
          <w:rFonts w:ascii="Arial" w:hAnsi="Arial" w:cs="Arial"/>
          <w:b/>
          <w:bCs/>
          <w:shd w:val="clear" w:color="auto" w:fill="FFFFFF"/>
        </w:rPr>
        <w:t>C R E D E N C I A M E N T O</w:t>
      </w:r>
    </w:p>
    <w:p w:rsidR="00480536" w:rsidRPr="00DA4961" w:rsidRDefault="00DA4961"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sidRPr="00DA4961">
        <w:rPr>
          <w:rFonts w:ascii="Arial" w:hAnsi="Arial" w:cs="Arial"/>
          <w:b/>
          <w:bCs/>
          <w:shd w:val="clear" w:color="auto" w:fill="FFFFFF"/>
        </w:rPr>
        <w:t>PREGÃO PRESENCIAL 027</w:t>
      </w:r>
      <w:r w:rsidR="00480536" w:rsidRPr="00DA4961">
        <w:rPr>
          <w:rFonts w:ascii="Arial" w:hAnsi="Arial" w:cs="Arial"/>
          <w:b/>
          <w:bCs/>
          <w:shd w:val="clear" w:color="auto" w:fill="FFFFFF"/>
        </w:rPr>
        <w:t>/2022</w:t>
      </w: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DA4961">
        <w:rPr>
          <w:rFonts w:ascii="Arial" w:hAnsi="Arial" w:cs="Arial"/>
          <w:shd w:val="clear" w:color="auto" w:fill="FFFFFF"/>
        </w:rPr>
        <w:t xml:space="preserve">Pelo presente, a empresa (razão social, endereço e CNPJ do credenciador) credencia </w:t>
      </w:r>
      <w:proofErr w:type="gramStart"/>
      <w:r w:rsidRPr="00DA4961">
        <w:rPr>
          <w:rFonts w:ascii="Arial" w:hAnsi="Arial" w:cs="Arial"/>
          <w:shd w:val="clear" w:color="auto" w:fill="FFFFFF"/>
        </w:rPr>
        <w:t>o(</w:t>
      </w:r>
      <w:proofErr w:type="gramEnd"/>
      <w:r w:rsidRPr="00DA4961">
        <w:rPr>
          <w:rFonts w:ascii="Arial" w:hAnsi="Arial" w:cs="Arial"/>
          <w:shd w:val="clear" w:color="auto" w:fill="FFFFFF"/>
        </w:rPr>
        <w:t xml:space="preserve">a) Sr(a). ___________________________, </w:t>
      </w:r>
      <w:proofErr w:type="gramStart"/>
      <w:r w:rsidRPr="00DA4961">
        <w:rPr>
          <w:rFonts w:ascii="Arial" w:hAnsi="Arial" w:cs="Arial"/>
          <w:shd w:val="clear" w:color="auto" w:fill="FFFFFF"/>
        </w:rPr>
        <w:t>portador(</w:t>
      </w:r>
      <w:proofErr w:type="gramEnd"/>
      <w:r w:rsidRPr="00DA4961">
        <w:rPr>
          <w:rFonts w:ascii="Arial" w:hAnsi="Arial" w:cs="Arial"/>
          <w:shd w:val="clear" w:color="auto" w:fill="FFFFFF"/>
        </w:rPr>
        <w:t xml:space="preserve">a) da Cédula de Identidade com RG nº ________________________ e CPF número _______________________, residente em _____________________________, para participar em procedimento licitatório, consistente na PREGÃO PRESENCIAL </w:t>
      </w:r>
      <w:r w:rsidR="00DA4961" w:rsidRPr="00DA4961">
        <w:rPr>
          <w:rFonts w:ascii="Arial" w:hAnsi="Arial" w:cs="Arial"/>
          <w:b/>
          <w:bCs/>
          <w:shd w:val="clear" w:color="auto" w:fill="FFFFFF"/>
        </w:rPr>
        <w:t>027</w:t>
      </w:r>
      <w:r w:rsidRPr="00DA4961">
        <w:rPr>
          <w:rFonts w:ascii="Arial" w:hAnsi="Arial" w:cs="Arial"/>
          <w:b/>
          <w:bCs/>
          <w:shd w:val="clear" w:color="auto" w:fill="FFFFFF"/>
        </w:rPr>
        <w:t>/2022</w:t>
      </w:r>
      <w:r w:rsidRPr="00DA4961">
        <w:rPr>
          <w:rFonts w:ascii="Arial" w:hAnsi="Arial" w:cs="Arial"/>
          <w:shd w:val="clear" w:color="auto" w:fill="FFFFFF"/>
        </w:rPr>
        <w:t xml:space="preserve"> podendo praticar todos os atos inerentes ao referido procedimento, no que diz respeito aos interesses da representada.</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480536" w:rsidRDefault="00480536" w:rsidP="00480536">
      <w:pPr>
        <w:shd w:val="clear" w:color="auto" w:fill="FFFFFF"/>
        <w:jc w:val="center"/>
        <w:rPr>
          <w:rFonts w:ascii="Arial" w:hAnsi="Arial" w:cs="Arial"/>
          <w:b/>
          <w:bCs/>
          <w:shd w:val="clear" w:color="auto" w:fill="FFFFFF"/>
        </w:rPr>
      </w:pPr>
      <w:r>
        <w:rPr>
          <w:rFonts w:ascii="Arial" w:hAnsi="Arial" w:cs="Arial"/>
          <w:b/>
          <w:bCs/>
          <w:shd w:val="clear" w:color="auto" w:fill="FFFFFF"/>
        </w:rPr>
        <w:t xml:space="preserve">Nome completo e assinatura do representante legal da empresa, sob </w:t>
      </w:r>
      <w:proofErr w:type="gramStart"/>
      <w:r>
        <w:rPr>
          <w:rFonts w:ascii="Arial" w:hAnsi="Arial" w:cs="Arial"/>
          <w:b/>
          <w:bCs/>
          <w:shd w:val="clear" w:color="auto" w:fill="FFFFFF"/>
        </w:rPr>
        <w:t>carimbo</w:t>
      </w:r>
      <w:proofErr w:type="gramEnd"/>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480536" w:rsidRPr="00DA4961"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A4961">
        <w:rPr>
          <w:rFonts w:ascii="Arial" w:hAnsi="Arial" w:cs="Arial"/>
          <w:b/>
          <w:bCs/>
          <w:shd w:val="clear" w:color="auto" w:fill="FFFFFF"/>
        </w:rPr>
        <w:t>DECLARAÇÃO DE QUE A EMPRESA NÃO EMPREGA MENOR DE IDADE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A4961">
        <w:rPr>
          <w:rFonts w:ascii="Arial" w:hAnsi="Arial" w:cs="Arial"/>
          <w:b/>
          <w:bCs/>
          <w:shd w:val="clear" w:color="auto" w:fill="FFFFFF"/>
        </w:rPr>
        <w:t>PREGÃO PRESENCIAL Nº 0</w:t>
      </w:r>
      <w:r w:rsidR="00DA4961" w:rsidRPr="00DA4961">
        <w:rPr>
          <w:rFonts w:ascii="Arial" w:hAnsi="Arial" w:cs="Arial"/>
          <w:b/>
          <w:bCs/>
          <w:shd w:val="clear" w:color="auto" w:fill="FFFFFF"/>
        </w:rPr>
        <w:t>27</w:t>
      </w:r>
      <w:r w:rsidRPr="00DA4961">
        <w:rPr>
          <w:rFonts w:ascii="Arial" w:hAnsi="Arial" w:cs="Arial"/>
          <w:b/>
          <w:bCs/>
          <w:shd w:val="clear" w:color="auto" w:fill="FFFFFF"/>
        </w:rPr>
        <w:t>/2022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 xml:space="preserve">Ressalva: emprega menor, a partir de quatorze anos, na condição de aprendiz. </w:t>
      </w:r>
      <w:proofErr w:type="gramStart"/>
      <w:r>
        <w:rPr>
          <w:rFonts w:ascii="Arial" w:hAnsi="Arial" w:cs="Arial"/>
          <w:bCs/>
          <w:shd w:val="clear" w:color="auto" w:fill="FFFFFF"/>
        </w:rPr>
        <w:t xml:space="preserve">(   </w:t>
      </w:r>
      <w:proofErr w:type="gramEnd"/>
      <w:r>
        <w:rPr>
          <w:rFonts w:ascii="Arial" w:hAnsi="Arial" w:cs="Arial"/>
          <w:bCs/>
          <w:shd w:val="clear" w:color="auto" w:fill="FFFFFF"/>
        </w:rPr>
        <w:t>)</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123DE9" w:rsidRPr="00DA4961"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sidRPr="00DA4961">
        <w:rPr>
          <w:rFonts w:ascii="Arial" w:hAnsi="Arial" w:cs="Arial"/>
          <w:b/>
          <w:bCs/>
          <w:shd w:val="clear" w:color="auto" w:fill="FFFFFF"/>
        </w:rPr>
        <w:t>ANEXO III</w:t>
      </w:r>
    </w:p>
    <w:p w:rsidR="00123DE9" w:rsidRPr="00DA4961"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sidRPr="00DA4961">
        <w:rPr>
          <w:shd w:val="clear" w:color="auto" w:fill="FFFFFF"/>
        </w:rPr>
        <w:t>MODELO DE FORMULÁRIO PARA PREENCHIMENTO DA PROPOSTA</w:t>
      </w:r>
    </w:p>
    <w:p w:rsidR="00123DE9" w:rsidRPr="00DA4961"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sidRPr="00DA4961">
        <w:rPr>
          <w:shd w:val="clear" w:color="auto" w:fill="FFFFFF"/>
        </w:rPr>
        <w:t>PREGÃO PRESENCIAL Nº 0</w:t>
      </w:r>
      <w:r w:rsidR="00DA4961" w:rsidRPr="00DA4961">
        <w:rPr>
          <w:shd w:val="clear" w:color="auto" w:fill="FFFFFF"/>
        </w:rPr>
        <w:t>27</w:t>
      </w:r>
      <w:r w:rsidRPr="00DA4961">
        <w:rPr>
          <w:shd w:val="clear" w:color="auto" w:fill="FFFFFF"/>
        </w:rPr>
        <w:t>/2022</w:t>
      </w:r>
    </w:p>
    <w:p w:rsidR="00123DE9" w:rsidRPr="00DA4961" w:rsidRDefault="00123DE9" w:rsidP="00123DE9">
      <w:pPr>
        <w:shd w:val="clear" w:color="auto" w:fill="FFFFFF"/>
        <w:jc w:val="both"/>
        <w:rPr>
          <w:rFonts w:ascii="Arial" w:hAnsi="Arial" w:cs="Arial"/>
          <w:b/>
          <w:shd w:val="clear" w:color="auto" w:fill="FFFFFF"/>
        </w:rPr>
      </w:pPr>
      <w:r w:rsidRPr="00DA4961">
        <w:rPr>
          <w:rFonts w:ascii="Arial" w:hAnsi="Arial" w:cs="Arial"/>
          <w:b/>
          <w:shd w:val="clear" w:color="auto" w:fill="FFFFFF"/>
        </w:rPr>
        <w:t>EMPRESA:____________________________________________________________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sidRPr="00DA4961">
        <w:rPr>
          <w:rFonts w:ascii="Arial" w:hAnsi="Arial" w:cs="Arial"/>
          <w:b/>
          <w:shd w:val="clear" w:color="auto" w:fill="FFFFFF"/>
        </w:rPr>
        <w:t>ENDEREÇO:__________________________________________________________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 xml:space="preserve">CNPJ:_________________________ </w:t>
      </w:r>
      <w:proofErr w:type="gramStart"/>
      <w:r>
        <w:rPr>
          <w:rFonts w:ascii="Arial" w:hAnsi="Arial" w:cs="Arial"/>
          <w:b/>
          <w:shd w:val="clear" w:color="auto" w:fill="FFFFFF"/>
        </w:rPr>
        <w:t>INSCR.</w:t>
      </w:r>
      <w:proofErr w:type="gramEnd"/>
      <w:r>
        <w:rPr>
          <w:rFonts w:ascii="Arial" w:hAnsi="Arial" w:cs="Arial"/>
          <w:b/>
          <w:shd w:val="clear" w:color="auto" w:fill="FFFFFF"/>
        </w:rPr>
        <w:t>ESTADUAL:______________________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conta-corrente</w:t>
      </w:r>
      <w:proofErr w:type="gramStart"/>
      <w:r>
        <w:rPr>
          <w:rFonts w:ascii="Arial" w:hAnsi="Arial" w:cs="Arial"/>
          <w:b/>
          <w:bCs/>
          <w:shd w:val="clear" w:color="auto" w:fill="FFFFFF"/>
        </w:rPr>
        <w:t>)</w:t>
      </w:r>
      <w:proofErr w:type="gramEnd"/>
    </w:p>
    <w:tbl>
      <w:tblPr>
        <w:tblW w:w="9728" w:type="dxa"/>
        <w:tblInd w:w="70" w:type="dxa"/>
        <w:tblLayout w:type="fixed"/>
        <w:tblCellMar>
          <w:left w:w="10" w:type="dxa"/>
          <w:right w:w="10" w:type="dxa"/>
        </w:tblCellMar>
        <w:tblLook w:val="0000"/>
      </w:tblPr>
      <w:tblGrid>
        <w:gridCol w:w="567"/>
        <w:gridCol w:w="567"/>
        <w:gridCol w:w="851"/>
        <w:gridCol w:w="4731"/>
        <w:gridCol w:w="1515"/>
        <w:gridCol w:w="1497"/>
      </w:tblGrid>
      <w:tr w:rsidR="004674F3" w:rsidRPr="00486396" w:rsidTr="004674F3">
        <w:trPr>
          <w:trHeight w:val="534"/>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86396" w:rsidRDefault="004674F3" w:rsidP="001209E0">
            <w:pPr>
              <w:suppressAutoHyphens w:val="0"/>
              <w:spacing w:after="200" w:line="276" w:lineRule="auto"/>
              <w:rPr>
                <w:rFonts w:ascii="Arial" w:eastAsia="Calibri" w:hAnsi="Arial" w:cs="Arial"/>
                <w:color w:val="000000"/>
                <w:kern w:val="0"/>
                <w:sz w:val="18"/>
                <w:szCs w:val="18"/>
                <w:lang w:eastAsia="pt-BR"/>
              </w:rPr>
            </w:pPr>
            <w:proofErr w:type="spellStart"/>
            <w:r w:rsidRPr="00486396">
              <w:rPr>
                <w:rFonts w:ascii="Arial" w:eastAsia="Calibri" w:hAnsi="Arial" w:cs="Arial"/>
                <w:color w:val="000000"/>
                <w:kern w:val="0"/>
                <w:sz w:val="18"/>
                <w:szCs w:val="18"/>
                <w:lang w:eastAsia="pt-BR"/>
              </w:rPr>
              <w:t>Un</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Quant.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4674F3">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Valor Unitário 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86396" w:rsidRDefault="004674F3" w:rsidP="004674F3">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Valor anual</w:t>
            </w:r>
          </w:p>
        </w:tc>
      </w:tr>
      <w:tr w:rsidR="004674F3" w:rsidRPr="00486396" w:rsidTr="001209E0">
        <w:trPr>
          <w:trHeight w:val="632"/>
        </w:trPr>
        <w:tc>
          <w:tcPr>
            <w:tcW w:w="5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jc w:val="center"/>
              <w:rPr>
                <w:rFonts w:ascii="Arial" w:eastAsia="Calibri" w:hAnsi="Arial" w:cs="Arial"/>
                <w:color w:val="000000"/>
                <w:kern w:val="0"/>
                <w:sz w:val="18"/>
                <w:szCs w:val="18"/>
                <w:lang w:eastAsia="pt-BR"/>
              </w:rPr>
            </w:pPr>
            <w:proofErr w:type="gramStart"/>
            <w:r w:rsidRPr="00486396">
              <w:rPr>
                <w:rFonts w:ascii="Arial" w:eastAsia="Calibri" w:hAnsi="Arial" w:cs="Arial"/>
                <w:color w:val="000000"/>
                <w:kern w:val="0"/>
                <w:sz w:val="18"/>
                <w:szCs w:val="18"/>
                <w:lang w:eastAsia="pt-BR"/>
              </w:rPr>
              <w:t>1</w:t>
            </w:r>
            <w:proofErr w:type="gramEnd"/>
            <w:r w:rsidRPr="00486396">
              <w:rPr>
                <w:rFonts w:ascii="Arial" w:eastAsia="Calibri" w:hAnsi="Arial" w:cs="Arial"/>
                <w:color w:val="000000"/>
                <w:kern w:val="0"/>
                <w:sz w:val="18"/>
                <w:szCs w:val="18"/>
                <w:lang w:eastAsia="pt-BR"/>
              </w:rPr>
              <w:t xml:space="preserve">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86396" w:rsidRDefault="004674F3" w:rsidP="001209E0">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jc w:val="center"/>
              <w:rPr>
                <w:rFonts w:ascii="Arial" w:eastAsia="Calibri" w:hAnsi="Arial" w:cs="Arial"/>
                <w:color w:val="000000"/>
                <w:kern w:val="0"/>
                <w:sz w:val="18"/>
                <w:szCs w:val="18"/>
                <w:lang w:eastAsia="pt-BR"/>
              </w:rPr>
            </w:pPr>
            <w:r w:rsidRPr="00486396">
              <w:rPr>
                <w:rFonts w:ascii="Arial" w:eastAsia="Calibri" w:hAnsi="Arial" w:cs="Arial"/>
                <w:color w:val="000000"/>
                <w:kern w:val="0"/>
                <w:sz w:val="18"/>
                <w:szCs w:val="18"/>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1209E0" w:rsidP="001209E0">
            <w:pPr>
              <w:suppressAutoHyphens w:val="0"/>
              <w:jc w:val="both"/>
              <w:rPr>
                <w:rFonts w:ascii="Arial" w:hAnsi="Arial" w:cs="Arial"/>
                <w:sz w:val="18"/>
                <w:szCs w:val="18"/>
              </w:rPr>
            </w:pPr>
            <w:r>
              <w:rPr>
                <w:rFonts w:ascii="Arial" w:hAnsi="Arial" w:cs="Arial"/>
                <w:sz w:val="18"/>
                <w:szCs w:val="18"/>
              </w:rPr>
              <w:t>P</w:t>
            </w:r>
            <w:r w:rsidR="004674F3" w:rsidRPr="00486396">
              <w:rPr>
                <w:rFonts w:ascii="Arial" w:hAnsi="Arial" w:cs="Arial"/>
                <w:sz w:val="18"/>
                <w:szCs w:val="18"/>
              </w:rPr>
              <w:t xml:space="preserve">restação de serviços técnicos de suporte remoto e presencial, assistência técnica preventiva, assistência técnica corretiva, monitoramento dos servidores e serviços vitais on-line, monitoramento da estrutura de backup, monitoramento das atualizações do antivírus, criar inventário de equipamentos, montar documentação (acesso a compartilhamentos de arquivos, senhas básicas e avançadas e acesso a internet), fornecer consultoria para inovações e investimentos em TI, verificação periódica das atualizações de sistemas operacionais, configurar regras e controles de segurança, manutenção de periféricos, impressoras e no-breaks, gerenciar e administrar </w:t>
            </w:r>
            <w:proofErr w:type="spellStart"/>
            <w:r w:rsidR="004674F3" w:rsidRPr="00486396">
              <w:rPr>
                <w:rFonts w:ascii="Arial" w:hAnsi="Arial" w:cs="Arial"/>
                <w:sz w:val="18"/>
                <w:szCs w:val="18"/>
              </w:rPr>
              <w:t>roteamento</w:t>
            </w:r>
            <w:proofErr w:type="spellEnd"/>
            <w:r w:rsidR="004674F3" w:rsidRPr="00486396">
              <w:rPr>
                <w:rFonts w:ascii="Arial" w:hAnsi="Arial" w:cs="Arial"/>
                <w:sz w:val="18"/>
                <w:szCs w:val="18"/>
              </w:rPr>
              <w:t xml:space="preserve"> da internet comunitária oferecida pelo município, atender dentro do prazo do contrato os chamados abertos pelo sistema web e por telefone e locação de Ferramenta de Backup, que abrange: - suporte para backup local em </w:t>
            </w:r>
            <w:proofErr w:type="gramStart"/>
            <w:r w:rsidR="004674F3" w:rsidRPr="00486396">
              <w:rPr>
                <w:rFonts w:ascii="Arial" w:hAnsi="Arial" w:cs="Arial"/>
                <w:sz w:val="18"/>
                <w:szCs w:val="18"/>
              </w:rPr>
              <w:t>NAS protegido</w:t>
            </w:r>
            <w:proofErr w:type="gramEnd"/>
            <w:r w:rsidR="004674F3" w:rsidRPr="00486396">
              <w:rPr>
                <w:rFonts w:ascii="Arial" w:hAnsi="Arial" w:cs="Arial"/>
                <w:sz w:val="18"/>
                <w:szCs w:val="18"/>
              </w:rPr>
              <w:t xml:space="preserve"> por senha; - suporte aos principais provedores de armazenagem em nuvem de mercado, Google, </w:t>
            </w:r>
            <w:proofErr w:type="spellStart"/>
            <w:r w:rsidR="004674F3" w:rsidRPr="00486396">
              <w:rPr>
                <w:rFonts w:ascii="Arial" w:hAnsi="Arial" w:cs="Arial"/>
                <w:sz w:val="18"/>
                <w:szCs w:val="18"/>
              </w:rPr>
              <w:t>ClouPlataform</w:t>
            </w:r>
            <w:proofErr w:type="spellEnd"/>
            <w:r w:rsidR="004674F3" w:rsidRPr="00486396">
              <w:rPr>
                <w:rFonts w:ascii="Arial" w:hAnsi="Arial" w:cs="Arial"/>
                <w:sz w:val="18"/>
                <w:szCs w:val="18"/>
              </w:rPr>
              <w:t xml:space="preserve">, Microsoft </w:t>
            </w:r>
            <w:proofErr w:type="spellStart"/>
            <w:r w:rsidR="004674F3" w:rsidRPr="00486396">
              <w:rPr>
                <w:rFonts w:ascii="Arial" w:hAnsi="Arial" w:cs="Arial"/>
                <w:sz w:val="18"/>
                <w:szCs w:val="18"/>
              </w:rPr>
              <w:t>Azure</w:t>
            </w:r>
            <w:proofErr w:type="spellEnd"/>
            <w:r w:rsidR="004674F3" w:rsidRPr="00486396">
              <w:rPr>
                <w:rFonts w:ascii="Arial" w:hAnsi="Arial" w:cs="Arial"/>
                <w:sz w:val="18"/>
                <w:szCs w:val="18"/>
              </w:rPr>
              <w:t xml:space="preserve">, AWS; - provedor agendamento de restaurações programadas para fins de conferências do backup; - provedor criptografia 256-Bits AES; - suporte aos sistemas operacionais Windows 7/8/10, Windows Server 2008/2012/2016 e Linux; - permitir uso VSS (Volume </w:t>
            </w:r>
            <w:proofErr w:type="spellStart"/>
            <w:r w:rsidR="004674F3" w:rsidRPr="00486396">
              <w:rPr>
                <w:rFonts w:ascii="Arial" w:hAnsi="Arial" w:cs="Arial"/>
                <w:sz w:val="18"/>
                <w:szCs w:val="18"/>
              </w:rPr>
              <w:t>Shadow</w:t>
            </w:r>
            <w:proofErr w:type="spellEnd"/>
            <w:r w:rsidR="004674F3" w:rsidRPr="00486396">
              <w:rPr>
                <w:rFonts w:ascii="Arial" w:hAnsi="Arial" w:cs="Arial"/>
                <w:sz w:val="18"/>
                <w:szCs w:val="18"/>
              </w:rPr>
              <w:t xml:space="preserve"> </w:t>
            </w:r>
            <w:proofErr w:type="spellStart"/>
            <w:r w:rsidR="004674F3" w:rsidRPr="00486396">
              <w:rPr>
                <w:rFonts w:ascii="Arial" w:hAnsi="Arial" w:cs="Arial"/>
                <w:sz w:val="18"/>
                <w:szCs w:val="18"/>
              </w:rPr>
              <w:t>Copy</w:t>
            </w:r>
            <w:proofErr w:type="spellEnd"/>
            <w:r w:rsidR="004674F3" w:rsidRPr="00486396">
              <w:rPr>
                <w:rFonts w:ascii="Arial" w:hAnsi="Arial" w:cs="Arial"/>
                <w:sz w:val="18"/>
                <w:szCs w:val="18"/>
              </w:rPr>
              <w:t xml:space="preserve">); - permitir backups de arquivos filtrado por extensões; - permitir histórico de </w:t>
            </w:r>
            <w:proofErr w:type="spellStart"/>
            <w:r w:rsidR="004674F3" w:rsidRPr="00486396">
              <w:rPr>
                <w:rFonts w:ascii="Arial" w:hAnsi="Arial" w:cs="Arial"/>
                <w:sz w:val="18"/>
                <w:szCs w:val="18"/>
              </w:rPr>
              <w:t>versionamento</w:t>
            </w:r>
            <w:proofErr w:type="spellEnd"/>
            <w:r w:rsidR="004674F3" w:rsidRPr="00486396">
              <w:rPr>
                <w:rFonts w:ascii="Arial" w:hAnsi="Arial" w:cs="Arial"/>
                <w:sz w:val="18"/>
                <w:szCs w:val="18"/>
              </w:rPr>
              <w:t xml:space="preserve"> de arquivos; - permitir uso específico de largura da banda da rede; - permitir backup de arquivos em tempo real; - permitir compactação de arquivos; - proteção contra </w:t>
            </w:r>
            <w:proofErr w:type="spellStart"/>
            <w:r w:rsidR="004674F3" w:rsidRPr="00486396">
              <w:rPr>
                <w:rFonts w:ascii="Arial" w:hAnsi="Arial" w:cs="Arial"/>
                <w:sz w:val="18"/>
                <w:szCs w:val="18"/>
              </w:rPr>
              <w:t>Ransomware</w:t>
            </w:r>
            <w:proofErr w:type="spellEnd"/>
            <w:r w:rsidR="004674F3" w:rsidRPr="00486396">
              <w:rPr>
                <w:rFonts w:ascii="Arial" w:hAnsi="Arial" w:cs="Arial"/>
                <w:sz w:val="18"/>
                <w:szCs w:val="18"/>
              </w:rPr>
              <w:t xml:space="preserve">;- envio de </w:t>
            </w:r>
            <w:proofErr w:type="spellStart"/>
            <w:r w:rsidR="004674F3" w:rsidRPr="00486396">
              <w:rPr>
                <w:rFonts w:ascii="Arial" w:hAnsi="Arial" w:cs="Arial"/>
                <w:sz w:val="18"/>
                <w:szCs w:val="18"/>
              </w:rPr>
              <w:t>LOGs</w:t>
            </w:r>
            <w:proofErr w:type="spellEnd"/>
            <w:r w:rsidR="004674F3" w:rsidRPr="00486396">
              <w:rPr>
                <w:rFonts w:ascii="Arial" w:hAnsi="Arial" w:cs="Arial"/>
                <w:sz w:val="18"/>
                <w:szCs w:val="18"/>
              </w:rPr>
              <w:t xml:space="preserve"> por e-mail de equipamentos de informática e software; instalados nas dependências da Prefeitura Municipal de Bom Princípio e demais extensões da Administração Municipal, inclusive os posteriormente adquiridos, de acordo com as especificações técnicas, condições, descrição e quantidades constantes no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4674F3" w:rsidRPr="00486396" w:rsidRDefault="004674F3" w:rsidP="001209E0">
            <w:pPr>
              <w:suppressAutoHyphens w:val="0"/>
              <w:spacing w:after="200" w:line="276" w:lineRule="auto"/>
              <w:rPr>
                <w:rFonts w:ascii="Arial" w:hAnsi="Arial" w:cs="Arial"/>
                <w:sz w:val="18"/>
                <w:szCs w:val="18"/>
              </w:rPr>
            </w:pPr>
            <w:r w:rsidRPr="00486396">
              <w:rPr>
                <w:rFonts w:ascii="Arial" w:eastAsia="Calibri" w:hAnsi="Arial" w:cs="Arial"/>
                <w:color w:val="000000"/>
                <w:kern w:val="0"/>
                <w:sz w:val="18"/>
                <w:szCs w:val="18"/>
                <w:lang w:eastAsia="pt-BR"/>
              </w:rPr>
              <w:t>R$</w:t>
            </w: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4674F3" w:rsidRPr="00486396" w:rsidRDefault="004674F3" w:rsidP="001209E0">
            <w:pPr>
              <w:suppressAutoHyphens w:val="0"/>
              <w:spacing w:after="200" w:line="276" w:lineRule="auto"/>
              <w:rPr>
                <w:rFonts w:ascii="Arial" w:hAnsi="Arial" w:cs="Arial"/>
                <w:sz w:val="18"/>
                <w:szCs w:val="18"/>
              </w:rPr>
            </w:pPr>
            <w:r w:rsidRPr="00486396">
              <w:rPr>
                <w:rFonts w:ascii="Arial" w:eastAsia="Calibri" w:hAnsi="Arial" w:cs="Arial"/>
                <w:color w:val="000000"/>
                <w:kern w:val="0"/>
                <w:sz w:val="18"/>
                <w:szCs w:val="18"/>
                <w:lang w:eastAsia="pt-BR"/>
              </w:rPr>
              <w:t>R$</w:t>
            </w:r>
          </w:p>
        </w:tc>
      </w:tr>
    </w:tbl>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Proposta válida por 60 dias.</w:t>
      </w:r>
    </w:p>
    <w:p w:rsidR="00DA4961" w:rsidRPr="008258D8" w:rsidRDefault="00DA4961" w:rsidP="00DA4961">
      <w:pPr>
        <w:shd w:val="clear" w:color="auto" w:fill="FDFDFD"/>
        <w:suppressAutoHyphens w:val="0"/>
        <w:jc w:val="both"/>
        <w:rPr>
          <w:rFonts w:ascii="Calibri" w:hAnsi="Calibri"/>
          <w:color w:val="000000"/>
          <w:kern w:val="0"/>
          <w:sz w:val="22"/>
          <w:szCs w:val="22"/>
          <w:lang w:eastAsia="pt-BR"/>
        </w:rPr>
      </w:pPr>
      <w:r w:rsidRPr="008258D8">
        <w:rPr>
          <w:rFonts w:ascii="Arial" w:hAnsi="Arial" w:cs="Arial"/>
          <w:color w:val="000000"/>
          <w:kern w:val="0"/>
          <w:lang w:eastAsia="pt-BR"/>
        </w:rPr>
        <w:t>A ordem de empenho será recebida pelo seguinte endereço eletrônico: 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DA4961" w:rsidRDefault="00DA4961"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DA4961" w:rsidRDefault="00DA4961"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DA4961" w:rsidRDefault="00DA4961"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480536" w:rsidRDefault="00123DE9" w:rsidP="00123DE9">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4674F3" w:rsidRDefault="004674F3" w:rsidP="00FF204F">
      <w:pPr>
        <w:suppressAutoHyphens w:val="0"/>
        <w:jc w:val="center"/>
        <w:rPr>
          <w:rFonts w:ascii="Arial" w:hAnsi="Arial" w:cs="Arial"/>
          <w:b/>
          <w:shd w:val="clear" w:color="auto" w:fill="FFFFFF"/>
        </w:rPr>
      </w:pPr>
    </w:p>
    <w:p w:rsidR="004674F3" w:rsidRDefault="004674F3"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486396" w:rsidRDefault="00486396" w:rsidP="00FF204F">
      <w:pPr>
        <w:suppressAutoHyphens w:val="0"/>
        <w:jc w:val="center"/>
        <w:rPr>
          <w:rFonts w:ascii="Arial" w:hAnsi="Arial" w:cs="Arial"/>
          <w:b/>
          <w:shd w:val="clear" w:color="auto" w:fill="FFFFFF"/>
        </w:rPr>
      </w:pPr>
    </w:p>
    <w:p w:rsidR="00E35812" w:rsidRPr="00DA4961" w:rsidRDefault="00E35812" w:rsidP="00FF204F">
      <w:pPr>
        <w:suppressAutoHyphens w:val="0"/>
        <w:jc w:val="center"/>
        <w:rPr>
          <w:rFonts w:ascii="Arial" w:hAnsi="Arial" w:cs="Arial"/>
          <w:b/>
          <w:shd w:val="clear" w:color="auto" w:fill="FFFFFF"/>
        </w:rPr>
      </w:pPr>
      <w:r w:rsidRPr="00DA4961">
        <w:rPr>
          <w:rFonts w:ascii="Arial" w:hAnsi="Arial" w:cs="Arial"/>
          <w:b/>
          <w:shd w:val="clear" w:color="auto" w:fill="FFFFFF"/>
        </w:rPr>
        <w:t>ANEXO IV</w:t>
      </w:r>
    </w:p>
    <w:p w:rsidR="00E35812" w:rsidRPr="00DA4961" w:rsidRDefault="00E35812" w:rsidP="00FF204F">
      <w:pPr>
        <w:pStyle w:val="Ttulo10"/>
        <w:numPr>
          <w:ilvl w:val="0"/>
          <w:numId w:val="2"/>
        </w:numPr>
        <w:rPr>
          <w:rFonts w:ascii="Arial" w:hAnsi="Arial" w:cs="Arial"/>
          <w:color w:val="000000"/>
          <w:sz w:val="24"/>
          <w:szCs w:val="24"/>
        </w:rPr>
      </w:pPr>
      <w:r w:rsidRPr="00DA4961">
        <w:rPr>
          <w:rFonts w:ascii="Arial" w:hAnsi="Arial" w:cs="Arial"/>
          <w:color w:val="000000"/>
          <w:sz w:val="24"/>
          <w:szCs w:val="24"/>
        </w:rPr>
        <w:t>MINUTA DE CONTRATO</w:t>
      </w:r>
    </w:p>
    <w:p w:rsidR="00E35812" w:rsidRPr="00DA4961" w:rsidRDefault="00E35812" w:rsidP="00FF204F">
      <w:pPr>
        <w:pStyle w:val="Ttulo10"/>
        <w:numPr>
          <w:ilvl w:val="0"/>
          <w:numId w:val="2"/>
        </w:numPr>
        <w:rPr>
          <w:rFonts w:ascii="Arial" w:hAnsi="Arial" w:cs="Arial"/>
          <w:b w:val="0"/>
          <w:bCs/>
          <w:color w:val="000000"/>
          <w:sz w:val="24"/>
          <w:szCs w:val="24"/>
        </w:rPr>
      </w:pPr>
      <w:r w:rsidRPr="00DA4961">
        <w:rPr>
          <w:rFonts w:ascii="Arial" w:hAnsi="Arial" w:cs="Arial"/>
          <w:color w:val="000000"/>
          <w:sz w:val="24"/>
          <w:szCs w:val="24"/>
        </w:rPr>
        <w:t xml:space="preserve">PREGÃO PRESENCIAL Nº </w:t>
      </w:r>
      <w:r w:rsidR="00DA4961" w:rsidRPr="00DA4961">
        <w:rPr>
          <w:rFonts w:ascii="Arial" w:hAnsi="Arial" w:cs="Arial"/>
          <w:bCs/>
          <w:color w:val="000000"/>
          <w:sz w:val="24"/>
          <w:szCs w:val="24"/>
        </w:rPr>
        <w:t>027</w:t>
      </w:r>
      <w:r w:rsidR="00EC759D" w:rsidRPr="00DA4961">
        <w:rPr>
          <w:rFonts w:ascii="Arial" w:hAnsi="Arial" w:cs="Arial"/>
          <w:bCs/>
          <w:color w:val="000000"/>
          <w:sz w:val="24"/>
          <w:szCs w:val="24"/>
        </w:rPr>
        <w:t>/2022</w:t>
      </w:r>
    </w:p>
    <w:p w:rsidR="00E35812" w:rsidRPr="00C350AF" w:rsidRDefault="00E35812" w:rsidP="00C350AF">
      <w:pPr>
        <w:jc w:val="both"/>
        <w:rPr>
          <w:rFonts w:ascii="Arial" w:hAnsi="Arial" w:cs="Arial"/>
          <w:color w:val="000000"/>
          <w:shd w:val="clear" w:color="auto" w:fill="FFFF00"/>
        </w:rPr>
      </w:pPr>
      <w:r w:rsidRPr="00DA4961">
        <w:rPr>
          <w:rFonts w:ascii="Arial" w:hAnsi="Arial" w:cs="Arial"/>
          <w:color w:val="000000"/>
        </w:rPr>
        <w:t>Pelo presente instrumento particular de contrato, as partes de um lado o MUNICÍPIO DE BOM PRINCÍPIO, pessoa jurídica de direito público interno</w:t>
      </w:r>
      <w:r w:rsidRPr="00C350AF">
        <w:rPr>
          <w:rFonts w:ascii="Arial" w:hAnsi="Arial" w:cs="Arial"/>
          <w:color w:val="000000"/>
        </w:rPr>
        <w:t xml:space="preserve">, inscrita no CNPJ sob nº 90.873.787/0001-99, com sede à Avenida Guilherme </w:t>
      </w:r>
      <w:proofErr w:type="spellStart"/>
      <w:r w:rsidRPr="00C350AF">
        <w:rPr>
          <w:rFonts w:ascii="Arial" w:hAnsi="Arial" w:cs="Arial"/>
          <w:color w:val="000000"/>
        </w:rPr>
        <w:t>Winter</w:t>
      </w:r>
      <w:proofErr w:type="spellEnd"/>
      <w:r w:rsidRPr="00C350AF">
        <w:rPr>
          <w:rFonts w:ascii="Arial" w:hAnsi="Arial" w:cs="Arial"/>
          <w:color w:val="000000"/>
        </w:rPr>
        <w:t xml:space="preserve">, 65, neste ato representado por seu Prefeito Municipal, Sr. Fábio </w:t>
      </w:r>
      <w:proofErr w:type="spellStart"/>
      <w:r w:rsidRPr="00C350AF">
        <w:rPr>
          <w:rFonts w:ascii="Arial" w:hAnsi="Arial" w:cs="Arial"/>
          <w:color w:val="000000"/>
        </w:rPr>
        <w:t>Persch</w:t>
      </w:r>
      <w:proofErr w:type="spellEnd"/>
      <w:r w:rsidRPr="00C350AF">
        <w:rPr>
          <w:rFonts w:ascii="Arial" w:hAnsi="Arial" w:cs="Arial"/>
          <w:color w:val="000000"/>
        </w:rPr>
        <w:t xml:space="preserve">,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A114E9" w:rsidRPr="00DA4961" w:rsidRDefault="00E35812" w:rsidP="00A114E9">
      <w:pPr>
        <w:jc w:val="both"/>
        <w:rPr>
          <w:rFonts w:ascii="Arial" w:hAnsi="Arial" w:cs="Arial"/>
          <w:color w:val="000000"/>
        </w:rPr>
      </w:pPr>
      <w:r w:rsidRPr="00DA4961">
        <w:rPr>
          <w:rFonts w:ascii="Arial" w:hAnsi="Arial" w:cs="Arial"/>
          <w:b/>
          <w:bCs/>
          <w:color w:val="000000"/>
        </w:rPr>
        <w:t>CLÁUSULA PRIMEIRA</w:t>
      </w:r>
      <w:r w:rsidRPr="00DA4961">
        <w:rPr>
          <w:rFonts w:ascii="Arial" w:hAnsi="Arial" w:cs="Arial"/>
          <w:color w:val="000000"/>
        </w:rPr>
        <w:t xml:space="preserve">: </w:t>
      </w:r>
      <w:r w:rsidR="004674F3" w:rsidRPr="00DA4961">
        <w:rPr>
          <w:rFonts w:ascii="Arial" w:hAnsi="Arial" w:cs="Arial"/>
        </w:rPr>
        <w:t>Contratação de empresa especializada para prestação de serviços de Tecnologia da Informação (TI), de acordo com o disposto no Termo de referência</w:t>
      </w:r>
      <w:r w:rsidR="000121AA" w:rsidRPr="00DA4961">
        <w:rPr>
          <w:rFonts w:ascii="Arial" w:hAnsi="Arial" w:cs="Arial"/>
        </w:rPr>
        <w:t xml:space="preserve">, </w:t>
      </w:r>
      <w:r w:rsidR="00A114E9" w:rsidRPr="00DA4961">
        <w:rPr>
          <w:rFonts w:ascii="Arial" w:hAnsi="Arial" w:cs="Arial"/>
          <w:color w:val="000000"/>
        </w:rPr>
        <w:t xml:space="preserve">que integra o Pregão Presencial Nº </w:t>
      </w:r>
      <w:r w:rsidR="00DA4961" w:rsidRPr="00DA4961">
        <w:rPr>
          <w:rFonts w:ascii="Arial" w:hAnsi="Arial" w:cs="Arial"/>
          <w:color w:val="000000"/>
        </w:rPr>
        <w:t>027</w:t>
      </w:r>
      <w:r w:rsidR="00EC759D" w:rsidRPr="00DA4961">
        <w:rPr>
          <w:rFonts w:ascii="Arial" w:hAnsi="Arial" w:cs="Arial"/>
          <w:color w:val="000000"/>
        </w:rPr>
        <w:t>/2022</w:t>
      </w:r>
      <w:r w:rsidR="00A114E9" w:rsidRPr="00DA4961">
        <w:rPr>
          <w:rFonts w:ascii="Arial" w:hAnsi="Arial" w:cs="Arial"/>
          <w:color w:val="000000"/>
        </w:rPr>
        <w:t xml:space="preserve"> e do próprio edital.</w:t>
      </w:r>
    </w:p>
    <w:p w:rsidR="00A114E9" w:rsidRPr="00DA4961" w:rsidRDefault="00A114E9" w:rsidP="00A114E9">
      <w:pPr>
        <w:jc w:val="both"/>
        <w:rPr>
          <w:rFonts w:ascii="Arial" w:hAnsi="Arial" w:cs="Arial"/>
          <w:color w:val="000000"/>
        </w:rPr>
      </w:pPr>
    </w:p>
    <w:p w:rsidR="00E35812" w:rsidRDefault="00E35812" w:rsidP="00C350AF">
      <w:pPr>
        <w:jc w:val="both"/>
        <w:rPr>
          <w:rFonts w:ascii="Arial" w:hAnsi="Arial" w:cs="Arial"/>
          <w:color w:val="000000"/>
        </w:rPr>
      </w:pPr>
      <w:r w:rsidRPr="00DA4961">
        <w:rPr>
          <w:rFonts w:ascii="Arial" w:hAnsi="Arial" w:cs="Arial"/>
          <w:b/>
          <w:bCs/>
          <w:color w:val="000000"/>
        </w:rPr>
        <w:t>CLÁUSULA SEGUNDA</w:t>
      </w:r>
      <w:r w:rsidRPr="00DA4961">
        <w:rPr>
          <w:rFonts w:ascii="Arial" w:hAnsi="Arial" w:cs="Arial"/>
          <w:color w:val="000000"/>
        </w:rPr>
        <w:t xml:space="preserve">: A CONTRATADA obriga-se a fornecer, ao CONTRATANTE, conforme condições </w:t>
      </w:r>
      <w:proofErr w:type="gramStart"/>
      <w:r w:rsidRPr="00DA4961">
        <w:rPr>
          <w:rFonts w:ascii="Arial" w:hAnsi="Arial" w:cs="Arial"/>
          <w:color w:val="000000"/>
        </w:rPr>
        <w:t>estabelecidas no Edital de Licitação Pregão Presencial</w:t>
      </w:r>
      <w:proofErr w:type="gramEnd"/>
      <w:r w:rsidRPr="00DA4961">
        <w:rPr>
          <w:rFonts w:ascii="Arial" w:hAnsi="Arial" w:cs="Arial"/>
          <w:color w:val="000000"/>
        </w:rPr>
        <w:t xml:space="preserve"> nº </w:t>
      </w:r>
      <w:r w:rsidR="00DA4961" w:rsidRPr="00DA4961">
        <w:rPr>
          <w:rFonts w:ascii="Arial" w:hAnsi="Arial" w:cs="Arial"/>
          <w:color w:val="000000"/>
        </w:rPr>
        <w:t>027</w:t>
      </w:r>
      <w:r w:rsidR="00EC759D" w:rsidRPr="00DA4961">
        <w:rPr>
          <w:rFonts w:ascii="Arial" w:hAnsi="Arial" w:cs="Arial"/>
          <w:color w:val="000000"/>
        </w:rPr>
        <w:t>/2022</w:t>
      </w:r>
      <w:r w:rsidRPr="00DA4961">
        <w:rPr>
          <w:rFonts w:ascii="Arial" w:hAnsi="Arial" w:cs="Arial"/>
          <w:color w:val="000000"/>
        </w:rPr>
        <w:t>, anexos e de acordo com a proposta vencedora da licitação os serviços abaixo discriminados:</w:t>
      </w:r>
    </w:p>
    <w:tbl>
      <w:tblPr>
        <w:tblW w:w="9728" w:type="dxa"/>
        <w:tblInd w:w="70" w:type="dxa"/>
        <w:tblLayout w:type="fixed"/>
        <w:tblCellMar>
          <w:left w:w="10" w:type="dxa"/>
          <w:right w:w="10" w:type="dxa"/>
        </w:tblCellMar>
        <w:tblLook w:val="0000"/>
      </w:tblPr>
      <w:tblGrid>
        <w:gridCol w:w="567"/>
        <w:gridCol w:w="567"/>
        <w:gridCol w:w="851"/>
        <w:gridCol w:w="4731"/>
        <w:gridCol w:w="1515"/>
        <w:gridCol w:w="1497"/>
      </w:tblGrid>
      <w:tr w:rsidR="004674F3" w:rsidRPr="004626B8" w:rsidTr="004674F3">
        <w:trPr>
          <w:trHeight w:val="53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626B8" w:rsidRDefault="004674F3" w:rsidP="001209E0">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Pr>
                <w:rFonts w:ascii="Arial" w:eastAsia="Calibri" w:hAnsi="Arial" w:cs="Arial"/>
                <w:color w:val="000000"/>
                <w:kern w:val="0"/>
                <w:sz w:val="20"/>
                <w:szCs w:val="20"/>
                <w:lang w:eastAsia="pt-BR"/>
              </w:rPr>
              <w: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4674F3">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Unitário 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626B8" w:rsidRDefault="004674F3" w:rsidP="004674F3">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anual</w:t>
            </w:r>
          </w:p>
        </w:tc>
      </w:tr>
      <w:tr w:rsidR="004674F3" w:rsidRPr="004626B8" w:rsidTr="001209E0">
        <w:trPr>
          <w:trHeight w:val="632"/>
        </w:trPr>
        <w:tc>
          <w:tcPr>
            <w:tcW w:w="5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674F3" w:rsidRPr="004626B8" w:rsidRDefault="004674F3" w:rsidP="001209E0">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1209E0" w:rsidP="001209E0">
            <w:pPr>
              <w:suppressAutoHyphens w:val="0"/>
              <w:jc w:val="both"/>
              <w:rPr>
                <w:rFonts w:ascii="Arial" w:hAnsi="Arial" w:cs="Arial"/>
                <w:sz w:val="20"/>
                <w:szCs w:val="20"/>
              </w:rPr>
            </w:pPr>
            <w:r>
              <w:rPr>
                <w:rFonts w:ascii="Arial" w:hAnsi="Arial" w:cs="Arial"/>
              </w:rPr>
              <w:t>P</w:t>
            </w:r>
            <w:r w:rsidR="004674F3" w:rsidRPr="002B431F">
              <w:rPr>
                <w:rFonts w:ascii="Arial" w:hAnsi="Arial" w:cs="Arial"/>
              </w:rPr>
              <w:t>restação de serviços técnicos de suporte remoto e presencial, assistência técnica preventiva, assistência técnica corretiva, monitoramento dos servidores e serviços vitais o</w:t>
            </w:r>
            <w:r w:rsidR="004674F3">
              <w:rPr>
                <w:rFonts w:ascii="Arial" w:hAnsi="Arial" w:cs="Arial"/>
              </w:rPr>
              <w:t>n-</w:t>
            </w:r>
            <w:r w:rsidR="004674F3" w:rsidRPr="002B431F">
              <w:rPr>
                <w:rFonts w:ascii="Arial" w:hAnsi="Arial" w:cs="Arial"/>
              </w:rPr>
              <w:t>line, monitoramento da estrutura de backup, monitoramento das atualizações do anti</w:t>
            </w:r>
            <w:r w:rsidR="004674F3">
              <w:rPr>
                <w:rFonts w:ascii="Arial" w:hAnsi="Arial" w:cs="Arial"/>
              </w:rPr>
              <w:t>vírus</w:t>
            </w:r>
            <w:r w:rsidR="004674F3" w:rsidRPr="002B431F">
              <w:rPr>
                <w:rFonts w:ascii="Arial" w:hAnsi="Arial" w:cs="Arial"/>
              </w:rPr>
              <w:t xml:space="preserve">, criar inventário de equipamentos, montar documentação (acesso a compartilhamentos de arquivos, senhas básicas e avançadas e acesso a internet), fornecer consultoria para inovações e investimentos em TI, verificação periódica das atualizações de sistemas operacionais, configurar regras e controles de segurança, manutenção de periféricos, impressoras e no-breaks, gerenciar e administrar </w:t>
            </w:r>
            <w:proofErr w:type="spellStart"/>
            <w:r w:rsidR="004674F3" w:rsidRPr="002B431F">
              <w:rPr>
                <w:rFonts w:ascii="Arial" w:hAnsi="Arial" w:cs="Arial"/>
              </w:rPr>
              <w:t>roteamento</w:t>
            </w:r>
            <w:proofErr w:type="spellEnd"/>
            <w:r w:rsidR="004674F3" w:rsidRPr="002B431F">
              <w:rPr>
                <w:rFonts w:ascii="Arial" w:hAnsi="Arial" w:cs="Arial"/>
              </w:rPr>
              <w:t xml:space="preserve"> da internet comunitária oferecida pelo município, atender dentro do prazo do contrato os chamados abertos pelo sistema web e por telefone e locação de Ferramenta de Backup, que abrange: - suporte para backup local em </w:t>
            </w:r>
            <w:proofErr w:type="gramStart"/>
            <w:r w:rsidR="004674F3" w:rsidRPr="002B431F">
              <w:rPr>
                <w:rFonts w:ascii="Arial" w:hAnsi="Arial" w:cs="Arial"/>
              </w:rPr>
              <w:t>NAS protegido</w:t>
            </w:r>
            <w:proofErr w:type="gramEnd"/>
            <w:r w:rsidR="004674F3" w:rsidRPr="002B431F">
              <w:rPr>
                <w:rFonts w:ascii="Arial" w:hAnsi="Arial" w:cs="Arial"/>
              </w:rPr>
              <w:t xml:space="preserve"> por senha; - suporte aos principais provedores de armazenagem em nuvem de mercado, Google, </w:t>
            </w:r>
            <w:proofErr w:type="spellStart"/>
            <w:r w:rsidR="004674F3" w:rsidRPr="002B431F">
              <w:rPr>
                <w:rFonts w:ascii="Arial" w:hAnsi="Arial" w:cs="Arial"/>
              </w:rPr>
              <w:t>ClouPlataform</w:t>
            </w:r>
            <w:proofErr w:type="spellEnd"/>
            <w:r w:rsidR="004674F3" w:rsidRPr="002B431F">
              <w:rPr>
                <w:rFonts w:ascii="Arial" w:hAnsi="Arial" w:cs="Arial"/>
              </w:rPr>
              <w:t xml:space="preserve">, Microsoft </w:t>
            </w:r>
            <w:proofErr w:type="spellStart"/>
            <w:r w:rsidR="004674F3" w:rsidRPr="002B431F">
              <w:rPr>
                <w:rFonts w:ascii="Arial" w:hAnsi="Arial" w:cs="Arial"/>
              </w:rPr>
              <w:t>Azure</w:t>
            </w:r>
            <w:proofErr w:type="spellEnd"/>
            <w:r w:rsidR="004674F3" w:rsidRPr="002B431F">
              <w:rPr>
                <w:rFonts w:ascii="Arial" w:hAnsi="Arial" w:cs="Arial"/>
              </w:rPr>
              <w:t xml:space="preserve">, AWS; - provedor agendamento de restaurações programadas para fins de conferências do backup; - provedor criptografia 256-Bits AES; - suporte aos sistemas operacionais Windows 7/8/10, Windows Server 2008/2012/2016 e Linux; - permitir uso VSS (Volume </w:t>
            </w:r>
            <w:proofErr w:type="spellStart"/>
            <w:r w:rsidR="004674F3" w:rsidRPr="002B431F">
              <w:rPr>
                <w:rFonts w:ascii="Arial" w:hAnsi="Arial" w:cs="Arial"/>
              </w:rPr>
              <w:t>Shadow</w:t>
            </w:r>
            <w:proofErr w:type="spellEnd"/>
            <w:r w:rsidR="004674F3" w:rsidRPr="002B431F">
              <w:rPr>
                <w:rFonts w:ascii="Arial" w:hAnsi="Arial" w:cs="Arial"/>
              </w:rPr>
              <w:t xml:space="preserve"> </w:t>
            </w:r>
            <w:proofErr w:type="spellStart"/>
            <w:r w:rsidR="004674F3" w:rsidRPr="002B431F">
              <w:rPr>
                <w:rFonts w:ascii="Arial" w:hAnsi="Arial" w:cs="Arial"/>
              </w:rPr>
              <w:t>Copy</w:t>
            </w:r>
            <w:proofErr w:type="spellEnd"/>
            <w:r w:rsidR="004674F3" w:rsidRPr="002B431F">
              <w:rPr>
                <w:rFonts w:ascii="Arial" w:hAnsi="Arial" w:cs="Arial"/>
              </w:rPr>
              <w:t xml:space="preserve">); - permitir backups de arquivos filtrado por extensões; - permitir histórico de </w:t>
            </w:r>
            <w:proofErr w:type="spellStart"/>
            <w:r w:rsidR="004674F3" w:rsidRPr="002B431F">
              <w:rPr>
                <w:rFonts w:ascii="Arial" w:hAnsi="Arial" w:cs="Arial"/>
              </w:rPr>
              <w:t>versionamento</w:t>
            </w:r>
            <w:proofErr w:type="spellEnd"/>
            <w:r w:rsidR="004674F3" w:rsidRPr="002B431F">
              <w:rPr>
                <w:rFonts w:ascii="Arial" w:hAnsi="Arial" w:cs="Arial"/>
              </w:rPr>
              <w:t xml:space="preserve"> de arquivos; - permitir uso específico de largura da banda da rede; - permitir backup de arquivos em tempo real; - permitir compactação de arquivos; - proteção contra </w:t>
            </w:r>
            <w:proofErr w:type="spellStart"/>
            <w:r w:rsidR="004674F3" w:rsidRPr="002B431F">
              <w:rPr>
                <w:rFonts w:ascii="Arial" w:hAnsi="Arial" w:cs="Arial"/>
              </w:rPr>
              <w:t>Ransomware</w:t>
            </w:r>
            <w:proofErr w:type="spellEnd"/>
            <w:r w:rsidR="004674F3" w:rsidRPr="002B431F">
              <w:rPr>
                <w:rFonts w:ascii="Arial" w:hAnsi="Arial" w:cs="Arial"/>
              </w:rPr>
              <w:t xml:space="preserve">;- envio de </w:t>
            </w:r>
            <w:proofErr w:type="spellStart"/>
            <w:r w:rsidR="004674F3" w:rsidRPr="002B431F">
              <w:rPr>
                <w:rFonts w:ascii="Arial" w:hAnsi="Arial" w:cs="Arial"/>
              </w:rPr>
              <w:t>LOGs</w:t>
            </w:r>
            <w:proofErr w:type="spellEnd"/>
            <w:r w:rsidR="004674F3" w:rsidRPr="002B431F">
              <w:rPr>
                <w:rFonts w:ascii="Arial" w:hAnsi="Arial" w:cs="Arial"/>
              </w:rPr>
              <w:t xml:space="preserve"> por e-mail de equipamentos de informática e software; instalados nas dependências da Prefeitura Municipal de Bom Princípio e demais extensões da Administração Municipal, inclusive os posteriormente adquiridos, de acordo com as especificações técnicas, condições, descrição e quantidades constantes no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4674F3" w:rsidRPr="004626B8" w:rsidRDefault="004674F3" w:rsidP="001209E0">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w:t>
            </w: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4674F3" w:rsidRPr="004626B8" w:rsidRDefault="004674F3" w:rsidP="001209E0">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w:t>
            </w:r>
          </w:p>
        </w:tc>
      </w:tr>
    </w:tbl>
    <w:p w:rsidR="00654505" w:rsidRPr="00654505" w:rsidRDefault="00C06927" w:rsidP="00654505">
      <w:pPr>
        <w:shd w:val="clear" w:color="auto" w:fill="FFFFFF"/>
        <w:suppressAutoHyphens w:val="0"/>
        <w:jc w:val="both"/>
        <w:rPr>
          <w:rFonts w:ascii="Arial" w:hAnsi="Arial" w:cs="Arial"/>
          <w:kern w:val="0"/>
          <w:lang w:eastAsia="pt-BR"/>
        </w:rPr>
      </w:pPr>
      <w:r w:rsidRPr="009E710E">
        <w:rPr>
          <w:rFonts w:ascii="Arial" w:eastAsia="Calibri" w:hAnsi="Arial" w:cs="Arial"/>
          <w:bCs/>
          <w:kern w:val="0"/>
          <w:lang w:eastAsia="en-US"/>
        </w:rPr>
        <w:t xml:space="preserve"> </w:t>
      </w:r>
      <w:r w:rsidR="00654505" w:rsidRPr="00654505">
        <w:rPr>
          <w:rFonts w:ascii="Arial" w:hAnsi="Arial" w:cs="Arial"/>
          <w:kern w:val="0"/>
          <w:lang w:eastAsia="pt-BR"/>
        </w:rPr>
        <w:t xml:space="preserve">Obs. </w:t>
      </w:r>
      <w:r w:rsidR="00654505">
        <w:rPr>
          <w:rFonts w:ascii="Arial" w:hAnsi="Arial" w:cs="Arial"/>
          <w:kern w:val="0"/>
          <w:lang w:eastAsia="pt-BR"/>
        </w:rPr>
        <w:t>A</w:t>
      </w:r>
      <w:r w:rsidR="00654505" w:rsidRPr="00654505">
        <w:rPr>
          <w:rFonts w:ascii="Arial" w:hAnsi="Arial" w:cs="Arial"/>
          <w:kern w:val="0"/>
          <w:lang w:eastAsia="pt-BR"/>
        </w:rPr>
        <w:t xml:space="preserve"> exibição dos certificados e ou diplomas dos profissionais indicados</w:t>
      </w:r>
      <w:r w:rsidR="00654505">
        <w:rPr>
          <w:rFonts w:ascii="Arial" w:hAnsi="Arial" w:cs="Arial"/>
          <w:kern w:val="0"/>
          <w:lang w:eastAsia="pt-BR"/>
        </w:rPr>
        <w:t xml:space="preserve"> na declaração constante da alíne</w:t>
      </w:r>
      <w:r w:rsidR="00654505" w:rsidRPr="00654505">
        <w:rPr>
          <w:rFonts w:ascii="Arial" w:hAnsi="Arial" w:cs="Arial"/>
          <w:kern w:val="0"/>
          <w:lang w:eastAsia="pt-BR"/>
        </w:rPr>
        <w:t>a “b”</w:t>
      </w:r>
      <w:r w:rsidR="00654505">
        <w:rPr>
          <w:rFonts w:ascii="Arial" w:hAnsi="Arial" w:cs="Arial"/>
          <w:kern w:val="0"/>
          <w:lang w:eastAsia="pt-BR"/>
        </w:rPr>
        <w:t xml:space="preserve"> do edital de licitação de Pregão Presencial 027/2022 é OBRIGATÓRIA para a assinatura do presente contrato</w:t>
      </w:r>
      <w:r w:rsidR="00654505" w:rsidRPr="00654505">
        <w:rPr>
          <w:rFonts w:ascii="Arial" w:hAnsi="Arial" w:cs="Arial"/>
          <w:kern w:val="0"/>
          <w:lang w:eastAsia="pt-BR"/>
        </w:rPr>
        <w:t>.</w:t>
      </w:r>
    </w:p>
    <w:p w:rsidR="00653999" w:rsidRDefault="00653999" w:rsidP="00C350AF">
      <w:pPr>
        <w:jc w:val="both"/>
        <w:rPr>
          <w:rFonts w:ascii="Arial" w:hAnsi="Arial" w:cs="Arial"/>
          <w:color w:val="000000"/>
        </w:rPr>
      </w:pP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w:t>
      </w:r>
      <w:proofErr w:type="gramStart"/>
      <w:r w:rsidR="00653999" w:rsidRPr="00C06927">
        <w:rPr>
          <w:rFonts w:ascii="Arial" w:hAnsi="Arial" w:cs="Arial"/>
          <w:color w:val="000000"/>
          <w:szCs w:val="24"/>
          <w:shd w:val="clear" w:color="auto" w:fill="FFFFFF"/>
        </w:rPr>
        <w:t>empenho emitidos</w:t>
      </w:r>
      <w:proofErr w:type="gramEnd"/>
      <w:r w:rsidR="00653999" w:rsidRPr="00C06927">
        <w:rPr>
          <w:rFonts w:ascii="Arial" w:hAnsi="Arial" w:cs="Arial"/>
          <w:color w:val="000000"/>
          <w:szCs w:val="24"/>
          <w:shd w:val="clear" w:color="auto" w:fill="FFFFFF"/>
        </w:rPr>
        <w:t>,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Pr="00D052C6"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w:t>
      </w:r>
      <w:proofErr w:type="gramStart"/>
      <w:r w:rsidR="00653999" w:rsidRPr="00C06927">
        <w:rPr>
          <w:rFonts w:ascii="Arial" w:hAnsi="Arial" w:cs="Arial"/>
          <w:color w:val="000000"/>
          <w:shd w:val="clear" w:color="auto" w:fill="FFFFFF"/>
        </w:rPr>
        <w:t>a</w:t>
      </w:r>
      <w:proofErr w:type="gramEnd"/>
      <w:r w:rsidR="00653999" w:rsidRPr="00C06927">
        <w:rPr>
          <w:rFonts w:ascii="Arial" w:hAnsi="Arial" w:cs="Arial"/>
          <w:color w:val="000000"/>
          <w:shd w:val="clear" w:color="auto" w:fill="FFFFFF"/>
        </w:rPr>
        <w:t xml:space="preserve"> 60 meses.</w:t>
      </w:r>
      <w:r w:rsidR="00653999">
        <w:rPr>
          <w:rFonts w:ascii="Arial" w:hAnsi="Arial" w:cs="Arial"/>
          <w:color w:val="000000"/>
          <w:shd w:val="clear" w:color="auto" w:fill="FFFFFF"/>
        </w:rPr>
        <w:t xml:space="preserve"> </w:t>
      </w:r>
      <w:r w:rsidR="00653999" w:rsidRPr="00653999">
        <w:rPr>
          <w:rFonts w:ascii="Arial" w:hAnsi="Arial" w:cs="Arial"/>
          <w:bCs/>
        </w:rPr>
        <w:t xml:space="preserve">Os preços </w:t>
      </w:r>
      <w:r w:rsidR="00653999" w:rsidRPr="00D052C6">
        <w:rPr>
          <w:rFonts w:ascii="Arial" w:hAnsi="Arial" w:cs="Arial"/>
          <w:bCs/>
        </w:rPr>
        <w:t>cotados são fixos, podendo ser reajustados apenas após o período de um ano de contrato, com variação pelo IPCA.</w:t>
      </w:r>
    </w:p>
    <w:p w:rsidR="00653999" w:rsidRPr="00D052C6" w:rsidRDefault="00653999" w:rsidP="00C350AF">
      <w:pPr>
        <w:jc w:val="both"/>
        <w:rPr>
          <w:rFonts w:ascii="Arial" w:hAnsi="Arial" w:cs="Arial"/>
          <w:color w:val="000000"/>
        </w:rPr>
      </w:pPr>
    </w:p>
    <w:p w:rsidR="00E35812" w:rsidRPr="00D052C6" w:rsidRDefault="00E35812" w:rsidP="00C350AF">
      <w:pPr>
        <w:jc w:val="both"/>
        <w:rPr>
          <w:rFonts w:ascii="Arial" w:hAnsi="Arial" w:cs="Arial"/>
          <w:color w:val="000000"/>
        </w:rPr>
      </w:pPr>
      <w:r w:rsidRPr="00D052C6">
        <w:rPr>
          <w:rFonts w:ascii="Arial" w:hAnsi="Arial" w:cs="Arial"/>
          <w:b/>
          <w:bCs/>
          <w:color w:val="000000"/>
        </w:rPr>
        <w:t>CLÁUSULA SEXTA</w:t>
      </w:r>
      <w:r w:rsidRPr="00D052C6">
        <w:rPr>
          <w:rFonts w:ascii="Arial" w:hAnsi="Arial" w:cs="Arial"/>
          <w:color w:val="000000"/>
        </w:rPr>
        <w:t>: As despesas decorrentes do presente contrato correrão por conta da seguinte dotação orçamentária:</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3 - SEC. MUN. DE ADMINISTRAÇÃO E FINANÇAS</w:t>
      </w:r>
      <w:r w:rsidRPr="00D052C6">
        <w:rPr>
          <w:rFonts w:ascii="Arial" w:hAnsi="Arial" w:cs="Arial"/>
          <w:kern w:val="0"/>
          <w:lang w:eastAsia="pt-BR"/>
        </w:rPr>
        <w:br/>
        <w:t xml:space="preserve">1 - ADMINISTRACAO </w:t>
      </w:r>
      <w:proofErr w:type="gramStart"/>
      <w:r w:rsidRPr="00D052C6">
        <w:rPr>
          <w:rFonts w:ascii="Arial" w:hAnsi="Arial" w:cs="Arial"/>
          <w:kern w:val="0"/>
          <w:lang w:eastAsia="pt-BR"/>
        </w:rPr>
        <w:t>GERAL</w:t>
      </w:r>
      <w:proofErr w:type="gramEnd"/>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04.122.0003.2004 MANUTENÇÃO DA SECRETARIA DE ADMINISTRAÇÃO</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3.3.3.90.40.00.00.00.00 SERVIÇOS DE TECNOLOGIA DA INFORMAÇÃO E COMUNICAÇÃO - PJ (309)</w:t>
      </w:r>
    </w:p>
    <w:p w:rsidR="00D052C6" w:rsidRPr="00D052C6" w:rsidRDefault="00D052C6" w:rsidP="00D052C6">
      <w:pPr>
        <w:suppressAutoHyphens w:val="0"/>
        <w:rPr>
          <w:rFonts w:ascii="Arial" w:hAnsi="Arial" w:cs="Arial"/>
          <w:kern w:val="0"/>
          <w:lang w:eastAsia="pt-BR"/>
        </w:rPr>
      </w:pPr>
      <w:r w:rsidRPr="00D052C6">
        <w:rPr>
          <w:rFonts w:ascii="Arial" w:hAnsi="Arial" w:cs="Arial"/>
          <w:kern w:val="0"/>
          <w:lang w:eastAsia="pt-BR"/>
        </w:rPr>
        <w:t xml:space="preserve">RECURSO: </w:t>
      </w:r>
      <w:proofErr w:type="gramStart"/>
      <w:r w:rsidRPr="00D052C6">
        <w:rPr>
          <w:rFonts w:ascii="Arial" w:hAnsi="Arial" w:cs="Arial"/>
          <w:kern w:val="0"/>
          <w:lang w:eastAsia="pt-BR"/>
        </w:rPr>
        <w:t>1</w:t>
      </w:r>
      <w:proofErr w:type="gramEnd"/>
      <w:r w:rsidRPr="00D052C6">
        <w:rPr>
          <w:rFonts w:ascii="Arial" w:hAnsi="Arial" w:cs="Arial"/>
          <w:kern w:val="0"/>
          <w:lang w:eastAsia="pt-BR"/>
        </w:rPr>
        <w:t xml:space="preserve"> LIVRE</w:t>
      </w:r>
    </w:p>
    <w:p w:rsidR="00D052C6" w:rsidRPr="00D052C6" w:rsidRDefault="00D052C6" w:rsidP="00C350AF">
      <w:pPr>
        <w:pStyle w:val="Corpodetexto"/>
        <w:rPr>
          <w:rFonts w:ascii="Arial" w:hAnsi="Arial" w:cs="Arial"/>
          <w:b/>
          <w:bCs/>
          <w:color w:val="000000"/>
          <w:szCs w:val="24"/>
        </w:rPr>
      </w:pPr>
    </w:p>
    <w:p w:rsidR="00E35812" w:rsidRPr="00DA4961"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w:t>
      </w:r>
      <w:r w:rsidRPr="00DA4961">
        <w:rPr>
          <w:rFonts w:ascii="Arial" w:hAnsi="Arial" w:cs="Arial"/>
          <w:color w:val="000000"/>
          <w:szCs w:val="24"/>
        </w:rPr>
        <w:t xml:space="preserve">vinculado ao Pregão Presencial </w:t>
      </w:r>
      <w:r w:rsidR="00DA4961" w:rsidRPr="00DA4961">
        <w:rPr>
          <w:rFonts w:ascii="Arial" w:hAnsi="Arial" w:cs="Arial"/>
          <w:color w:val="000000"/>
          <w:szCs w:val="24"/>
        </w:rPr>
        <w:t>027</w:t>
      </w:r>
      <w:r w:rsidR="00EC759D" w:rsidRPr="00DA4961">
        <w:rPr>
          <w:rFonts w:ascii="Arial" w:hAnsi="Arial" w:cs="Arial"/>
          <w:color w:val="000000"/>
          <w:szCs w:val="24"/>
        </w:rPr>
        <w:t>/2022</w:t>
      </w:r>
      <w:r w:rsidRPr="00DA4961">
        <w:rPr>
          <w:rFonts w:ascii="Arial" w:hAnsi="Arial" w:cs="Arial"/>
          <w:color w:val="000000"/>
          <w:szCs w:val="24"/>
        </w:rPr>
        <w:t xml:space="preserve"> e será regido em todos os seus termos pela Lei 8.666/93 e posteriores alterações, Lei 10.520/2002 a qual terá aplicabilidade também onde este for omisso.</w:t>
      </w:r>
    </w:p>
    <w:p w:rsidR="00E35812" w:rsidRPr="00DA4961"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DA4961">
        <w:rPr>
          <w:rFonts w:ascii="Arial" w:hAnsi="Arial" w:cs="Arial"/>
          <w:b/>
          <w:bCs/>
          <w:color w:val="000000"/>
        </w:rPr>
        <w:t>CLÁUSULA OITAVA</w:t>
      </w:r>
      <w:r w:rsidRPr="00DA4961">
        <w:rPr>
          <w:rFonts w:ascii="Arial" w:hAnsi="Arial" w:cs="Arial"/>
          <w:b/>
          <w:color w:val="000000"/>
        </w:rPr>
        <w:t>:</w:t>
      </w:r>
      <w:r w:rsidRPr="00DA4961">
        <w:rPr>
          <w:rFonts w:ascii="Arial" w:hAnsi="Arial" w:cs="Arial"/>
          <w:color w:val="000000"/>
        </w:rPr>
        <w:t xml:space="preserve"> O Município poderá modificar unilateralmente</w:t>
      </w:r>
      <w:r w:rsidRPr="00C350AF">
        <w:rPr>
          <w:rFonts w:ascii="Arial" w:hAnsi="Arial" w:cs="Arial"/>
          <w:color w:val="000000"/>
        </w:rPr>
        <w:t xml:space="preserv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DA4961" w:rsidRPr="00DA4961" w:rsidRDefault="00E35812" w:rsidP="00DA4961">
      <w:pPr>
        <w:numPr>
          <w:ilvl w:val="0"/>
          <w:numId w:val="2"/>
        </w:numPr>
        <w:jc w:val="both"/>
        <w:rPr>
          <w:rFonts w:ascii="Arial" w:hAnsi="Arial" w:cs="Arial"/>
          <w:color w:val="000000"/>
        </w:rPr>
      </w:pPr>
      <w:r w:rsidRPr="00C350AF">
        <w:rPr>
          <w:rFonts w:ascii="Arial" w:hAnsi="Arial" w:cs="Arial"/>
          <w:bCs/>
          <w:color w:val="000000"/>
        </w:rPr>
        <w:t>Da CONTRATADA:</w:t>
      </w:r>
    </w:p>
    <w:p w:rsidR="00DA4961" w:rsidRPr="00DA4961" w:rsidRDefault="00DA4961" w:rsidP="00DA4961">
      <w:pPr>
        <w:shd w:val="clear" w:color="auto" w:fill="FFFFFF"/>
        <w:suppressAutoHyphens w:val="0"/>
        <w:jc w:val="both"/>
        <w:rPr>
          <w:color w:val="1D2228"/>
          <w:kern w:val="0"/>
          <w:lang w:eastAsia="pt-BR"/>
        </w:rPr>
      </w:pPr>
      <w:r>
        <w:rPr>
          <w:rFonts w:ascii="Arial" w:hAnsi="Arial" w:cs="Arial"/>
          <w:color w:val="000000"/>
        </w:rPr>
        <w:t xml:space="preserve">- </w:t>
      </w:r>
      <w:r w:rsidRPr="00DA4961">
        <w:rPr>
          <w:rFonts w:ascii="Arial" w:hAnsi="Arial" w:cs="Arial"/>
          <w:color w:val="000000"/>
          <w:kern w:val="0"/>
          <w:lang w:eastAsia="pt-BR"/>
        </w:rPr>
        <w:t>fornecer os serviços nas quantidades, qualidade e especificações constantes neste contrato, no edital e no Termo de Referência anexo a este, como se nele transcrito estivesse;</w:t>
      </w:r>
    </w:p>
    <w:p w:rsidR="00DA4961" w:rsidRPr="00DA4961" w:rsidRDefault="00DA4961" w:rsidP="00DA4961">
      <w:pPr>
        <w:shd w:val="clear" w:color="auto" w:fill="FFFFFF"/>
        <w:suppressAutoHyphens w:val="0"/>
        <w:jc w:val="both"/>
        <w:rPr>
          <w:color w:val="000000"/>
          <w:kern w:val="0"/>
          <w:lang w:eastAsia="pt-BR"/>
        </w:rPr>
      </w:pPr>
      <w:r w:rsidRPr="00DA4961">
        <w:rPr>
          <w:rFonts w:ascii="Arial" w:hAnsi="Arial" w:cs="Arial"/>
          <w:color w:val="000000"/>
          <w:kern w:val="0"/>
          <w:lang w:eastAsia="pt-BR"/>
        </w:rPr>
        <w:t>- prestar os serviços objeto do presente contrato, na forma, nos prazos e condições previstas neste contrato, no edital de licitações e no Termo de Referência anexo a este, co</w:t>
      </w:r>
      <w:r>
        <w:rPr>
          <w:rFonts w:ascii="Arial" w:hAnsi="Arial" w:cs="Arial"/>
          <w:color w:val="000000"/>
          <w:kern w:val="0"/>
          <w:lang w:eastAsia="pt-BR"/>
        </w:rPr>
        <w:t>mo se nele transcrito estivesse</w:t>
      </w:r>
      <w:r w:rsidRPr="00DA4961">
        <w:rPr>
          <w:rFonts w:ascii="Arial" w:hAnsi="Arial" w:cs="Arial"/>
          <w:color w:val="000000"/>
          <w:kern w:val="0"/>
          <w:lang w:eastAsia="pt-BR"/>
        </w:rPr>
        <w:t>;</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DA4961" w:rsidRPr="00DA4961" w:rsidRDefault="00E35812" w:rsidP="00DA4961">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r w:rsidR="00DA4961">
        <w:rPr>
          <w:rFonts w:ascii="Arial" w:hAnsi="Arial" w:cs="Arial"/>
          <w:color w:val="000000"/>
          <w:szCs w:val="24"/>
        </w:rPr>
        <w:t xml:space="preserve">, </w:t>
      </w:r>
      <w:r w:rsidR="00DA4961" w:rsidRPr="00C350AF">
        <w:rPr>
          <w:rFonts w:ascii="Arial" w:hAnsi="Arial" w:cs="Arial"/>
          <w:shd w:val="clear" w:color="auto" w:fill="FFFFFF"/>
        </w:rPr>
        <w:t xml:space="preserve">previstas na Lei Federal nº </w:t>
      </w:r>
      <w:proofErr w:type="gramStart"/>
      <w:r w:rsidR="00DA4961" w:rsidRPr="00C350AF">
        <w:rPr>
          <w:rFonts w:ascii="Arial" w:hAnsi="Arial" w:cs="Arial"/>
          <w:shd w:val="clear" w:color="auto" w:fill="FFFFFF"/>
        </w:rPr>
        <w:t>10.520/2002, com aplicação subsidiária da Lei Federal nº</w:t>
      </w:r>
      <w:proofErr w:type="gramEnd"/>
      <w:r w:rsidR="00DA4961" w:rsidRPr="00C350AF">
        <w:rPr>
          <w:rFonts w:ascii="Arial" w:hAnsi="Arial" w:cs="Arial"/>
          <w:shd w:val="clear" w:color="auto" w:fill="FFFFFF"/>
        </w:rPr>
        <w:t xml:space="preserve"> 8.666/93, nas seguintes situações, dentre outras:</w:t>
      </w:r>
    </w:p>
    <w:p w:rsidR="00DA4961" w:rsidRPr="00C350AF" w:rsidRDefault="00DA4961" w:rsidP="00DA4961">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10.1</w:t>
      </w:r>
      <w:r w:rsidRPr="00C350AF">
        <w:rPr>
          <w:rFonts w:ascii="Arial" w:hAnsi="Arial" w:cs="Arial"/>
          <w:b/>
          <w:bCs/>
          <w:shd w:val="clear" w:color="auto" w:fill="FFFFFF"/>
        </w:rPr>
        <w:t xml:space="preserve"> </w:t>
      </w:r>
      <w:r w:rsidRPr="00C350AF">
        <w:rPr>
          <w:rFonts w:ascii="Arial" w:hAnsi="Arial" w:cs="Arial"/>
          <w:bCs/>
          <w:shd w:val="clear" w:color="auto" w:fill="FFFFFF"/>
        </w:rPr>
        <w:t>Pela recusa injustificada</w:t>
      </w:r>
      <w:r w:rsidRPr="00C350AF">
        <w:rPr>
          <w:rFonts w:ascii="Arial" w:hAnsi="Arial" w:cs="Arial"/>
          <w:b/>
          <w:bCs/>
          <w:shd w:val="clear" w:color="auto" w:fill="FFFFFF"/>
        </w:rPr>
        <w:t xml:space="preserve"> </w:t>
      </w:r>
      <w:r w:rsidRPr="00C350AF">
        <w:rPr>
          <w:rFonts w:ascii="Arial" w:hAnsi="Arial" w:cs="Arial"/>
          <w:shd w:val="clear" w:color="auto" w:fill="FFFFFF"/>
        </w:rPr>
        <w:t xml:space="preserve">para a assinatura do contrato ou para o início </w:t>
      </w:r>
      <w:r>
        <w:rPr>
          <w:rFonts w:ascii="Arial" w:hAnsi="Arial" w:cs="Arial"/>
          <w:shd w:val="clear" w:color="auto" w:fill="FFFFFF"/>
        </w:rPr>
        <w:t>da prestação dos serviços</w:t>
      </w:r>
      <w:r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Pr="00C350AF">
        <w:rPr>
          <w:rFonts w:ascii="Arial" w:hAnsi="Arial" w:cs="Arial"/>
          <w:bCs/>
          <w:shd w:val="clear" w:color="auto" w:fill="FFFFFF"/>
        </w:rPr>
        <w:t>poderá</w:t>
      </w:r>
      <w:r w:rsidRPr="00C350AF">
        <w:rPr>
          <w:rFonts w:ascii="Arial" w:hAnsi="Arial" w:cs="Arial"/>
          <w:b/>
          <w:bCs/>
          <w:shd w:val="clear" w:color="auto" w:fill="FFFFFF"/>
        </w:rPr>
        <w:t>,</w:t>
      </w:r>
      <w:r w:rsidRPr="00C350AF">
        <w:rPr>
          <w:rFonts w:ascii="Arial" w:hAnsi="Arial" w:cs="Arial"/>
          <w:shd w:val="clear" w:color="auto" w:fill="FFFFFF"/>
        </w:rPr>
        <w:t xml:space="preserve"> também, ser rescindido o contrato e/ou imputada à licitante vencedora, a pena prevista no inciso III do artigo 87 da Lei das Licitações, </w:t>
      </w:r>
      <w:r w:rsidRPr="00C350AF">
        <w:rPr>
          <w:rFonts w:ascii="Arial" w:hAnsi="Arial" w:cs="Arial"/>
          <w:bCs/>
          <w:shd w:val="clear" w:color="auto" w:fill="FFFFFF"/>
        </w:rPr>
        <w:t>pelo prazo de até 24 (vinte e quatro) meses.</w:t>
      </w:r>
    </w:p>
    <w:p w:rsidR="00DA4961" w:rsidRPr="00C350AF" w:rsidRDefault="00DA4961" w:rsidP="00DA4961">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Pr>
          <w:rFonts w:ascii="Arial" w:hAnsi="Arial" w:cs="Arial"/>
          <w:b/>
          <w:bCs/>
          <w:shd w:val="clear" w:color="auto" w:fill="FFFFFF"/>
        </w:rPr>
        <w:t>0.2</w:t>
      </w:r>
      <w:r w:rsidRPr="00C350AF">
        <w:rPr>
          <w:rFonts w:ascii="Arial" w:hAnsi="Arial" w:cs="Arial"/>
          <w:b/>
          <w:bCs/>
          <w:shd w:val="clear" w:color="auto" w:fill="FFFFFF"/>
        </w:rPr>
        <w:t xml:space="preserve">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a </w:t>
      </w:r>
      <w:r>
        <w:rPr>
          <w:rFonts w:ascii="Arial" w:hAnsi="Arial" w:cs="Arial"/>
          <w:shd w:val="clear" w:color="auto" w:fill="FFFFFF"/>
        </w:rPr>
        <w:t>prestação dos serviços</w:t>
      </w:r>
      <w:r w:rsidRPr="00C350AF">
        <w:rPr>
          <w:rFonts w:ascii="Arial" w:hAnsi="Arial" w:cs="Arial"/>
          <w:shd w:val="clear" w:color="auto" w:fill="FFFFFF"/>
        </w:rPr>
        <w:t xml:space="preserve"> estipulado</w:t>
      </w:r>
      <w:r>
        <w:rPr>
          <w:rFonts w:ascii="Arial" w:hAnsi="Arial" w:cs="Arial"/>
          <w:shd w:val="clear" w:color="auto" w:fill="FFFFFF"/>
        </w:rPr>
        <w:t>s</w:t>
      </w:r>
      <w:r w:rsidRPr="00C350AF">
        <w:rPr>
          <w:rFonts w:ascii="Arial" w:hAnsi="Arial" w:cs="Arial"/>
          <w:shd w:val="clear" w:color="auto" w:fill="FFFFFF"/>
        </w:rPr>
        <w:t xml:space="preserve"> neste edital, aplicação de multa na razão de 1,00% (um por cento), por dia de atraso ou de demora, calculado sobre o valor total da proposta, até 10 (dez) dias consecutivos de atraso ou de demora. Após esse prazo, </w:t>
      </w:r>
      <w:r w:rsidRPr="00C350AF">
        <w:rPr>
          <w:rFonts w:ascii="Arial" w:hAnsi="Arial" w:cs="Arial"/>
          <w:bCs/>
          <w:shd w:val="clear" w:color="auto" w:fill="FFFFFF"/>
        </w:rPr>
        <w:t>o contrato será</w:t>
      </w:r>
      <w:r w:rsidRPr="00C350AF">
        <w:rPr>
          <w:rFonts w:ascii="Arial" w:hAnsi="Arial" w:cs="Arial"/>
          <w:shd w:val="clear" w:color="auto" w:fill="FFFFFF"/>
        </w:rPr>
        <w:t xml:space="preserve"> </w:t>
      </w:r>
      <w:proofErr w:type="gramStart"/>
      <w:r w:rsidRPr="00C350AF">
        <w:rPr>
          <w:rFonts w:ascii="Arial" w:hAnsi="Arial" w:cs="Arial"/>
          <w:shd w:val="clear" w:color="auto" w:fill="FFFFFF"/>
        </w:rPr>
        <w:t>rescindido e imputada</w:t>
      </w:r>
      <w:proofErr w:type="gramEnd"/>
      <w:r w:rsidRPr="00C350AF">
        <w:rPr>
          <w:rFonts w:ascii="Arial" w:hAnsi="Arial" w:cs="Arial"/>
          <w:shd w:val="clear" w:color="auto" w:fill="FFFFFF"/>
        </w:rPr>
        <w:t xml:space="preserve"> à licitante vencedora, a pena prevista no art. 87, III, da Lei nº. 8.666/93, </w:t>
      </w:r>
      <w:r w:rsidRPr="00C350AF">
        <w:rPr>
          <w:rFonts w:ascii="Arial" w:hAnsi="Arial" w:cs="Arial"/>
          <w:bCs/>
          <w:shd w:val="clear" w:color="auto" w:fill="FFFFFF"/>
        </w:rPr>
        <w:t>pelo prazo de até 24 (vinte e quatro) meses.</w:t>
      </w:r>
    </w:p>
    <w:p w:rsidR="00DA4961" w:rsidRPr="00C350AF" w:rsidRDefault="00DA4961" w:rsidP="00DA4961">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Pr="00C350AF">
        <w:rPr>
          <w:rFonts w:ascii="Arial" w:hAnsi="Arial" w:cs="Arial"/>
          <w:b/>
          <w:bCs/>
          <w:shd w:val="clear" w:color="auto" w:fill="FFFFFF"/>
        </w:rPr>
        <w:t xml:space="preserve">3. </w:t>
      </w:r>
      <w:r w:rsidRPr="00C350AF">
        <w:rPr>
          <w:rFonts w:ascii="Arial" w:hAnsi="Arial" w:cs="Arial"/>
          <w:shd w:val="clear" w:color="auto" w:fill="FFFFFF"/>
        </w:rPr>
        <w:t xml:space="preserve">Quando da </w:t>
      </w:r>
      <w:r w:rsidRPr="00C350AF">
        <w:rPr>
          <w:rFonts w:ascii="Arial" w:hAnsi="Arial" w:cs="Arial"/>
          <w:bCs/>
          <w:shd w:val="clear" w:color="auto" w:fill="FFFFFF"/>
        </w:rPr>
        <w:t>reincidência em imperfeição</w:t>
      </w:r>
      <w:r w:rsidRPr="00C350AF">
        <w:rPr>
          <w:rFonts w:ascii="Arial" w:hAnsi="Arial" w:cs="Arial"/>
          <w:b/>
          <w:bCs/>
          <w:shd w:val="clear" w:color="auto" w:fill="FFFFFF"/>
        </w:rPr>
        <w:t xml:space="preserve"> </w:t>
      </w:r>
      <w:r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w:t>
      </w:r>
      <w:proofErr w:type="gramStart"/>
      <w:r w:rsidRPr="00C350AF">
        <w:rPr>
          <w:rFonts w:ascii="Arial" w:hAnsi="Arial" w:cs="Arial"/>
          <w:shd w:val="clear" w:color="auto" w:fill="FFFFFF"/>
        </w:rPr>
        <w:t>3</w:t>
      </w:r>
      <w:proofErr w:type="gramEnd"/>
      <w:r w:rsidRPr="00C350AF">
        <w:rPr>
          <w:rFonts w:ascii="Arial" w:hAnsi="Arial" w:cs="Arial"/>
          <w:shd w:val="clear" w:color="auto" w:fill="FFFFFF"/>
        </w:rPr>
        <w:t xml:space="preserve"> (três) reincidências e/ou após o prazo, </w:t>
      </w:r>
      <w:r w:rsidRPr="00C350AF">
        <w:rPr>
          <w:rFonts w:ascii="Arial" w:hAnsi="Arial" w:cs="Arial"/>
          <w:bCs/>
          <w:shd w:val="clear" w:color="auto" w:fill="FFFFFF"/>
        </w:rPr>
        <w:t xml:space="preserve">poderá, </w:t>
      </w:r>
      <w:r w:rsidRPr="00C350AF">
        <w:rPr>
          <w:rFonts w:ascii="Arial" w:hAnsi="Arial" w:cs="Arial"/>
          <w:shd w:val="clear" w:color="auto" w:fill="FFFFFF"/>
        </w:rPr>
        <w:t xml:space="preserve">também, ser rescindido o contrato e/ou imputada à licitante vencedora, a pena prevista no art. 87, III, da Lei 8.666/93, </w:t>
      </w:r>
      <w:r w:rsidRPr="00C350AF">
        <w:rPr>
          <w:rFonts w:ascii="Arial" w:hAnsi="Arial" w:cs="Arial"/>
          <w:bCs/>
          <w:shd w:val="clear" w:color="auto" w:fill="FFFFFF"/>
        </w:rPr>
        <w:t>pelo prazo de até 24 (vinte e quatro) meses.</w:t>
      </w:r>
    </w:p>
    <w:p w:rsidR="00DA4961" w:rsidRPr="00C350AF" w:rsidRDefault="00DA4961" w:rsidP="00DA4961">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Pr>
          <w:rFonts w:ascii="Arial" w:hAnsi="Arial" w:cs="Arial"/>
          <w:b/>
          <w:bCs/>
          <w:shd w:val="clear" w:color="auto" w:fill="FFFFFF"/>
        </w:rPr>
        <w:t>0.</w:t>
      </w:r>
      <w:r w:rsidRPr="00C350AF">
        <w:rPr>
          <w:rFonts w:ascii="Arial" w:hAnsi="Arial" w:cs="Arial"/>
          <w:b/>
          <w:bCs/>
          <w:shd w:val="clear" w:color="auto" w:fill="FFFFFF"/>
        </w:rPr>
        <w:t>4</w:t>
      </w:r>
      <w:r w:rsidRPr="00C350AF">
        <w:rPr>
          <w:rFonts w:ascii="Arial" w:hAnsi="Arial" w:cs="Arial"/>
          <w:bCs/>
          <w:shd w:val="clear" w:color="auto" w:fill="FFFFFF"/>
        </w:rPr>
        <w:t xml:space="preserve">. </w:t>
      </w:r>
      <w:r>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DA4961" w:rsidRPr="00C350AF" w:rsidRDefault="00DA4961" w:rsidP="00DA496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Pr>
          <w:rFonts w:ascii="Arial" w:hAnsi="Arial" w:cs="Arial"/>
          <w:b/>
          <w:bCs/>
          <w:shd w:val="clear" w:color="auto" w:fill="FFFFFF"/>
        </w:rPr>
        <w:t>0.5</w:t>
      </w:r>
      <w:r w:rsidRPr="00C350AF">
        <w:rPr>
          <w:rFonts w:ascii="Arial" w:hAnsi="Arial" w:cs="Arial"/>
          <w:b/>
          <w:bCs/>
          <w:shd w:val="clear" w:color="auto" w:fill="FFFFFF"/>
        </w:rPr>
        <w:t xml:space="preserve"> </w:t>
      </w:r>
      <w:proofErr w:type="gramStart"/>
      <w:r w:rsidRPr="00C350AF">
        <w:rPr>
          <w:rFonts w:ascii="Arial" w:hAnsi="Arial" w:cs="Arial"/>
          <w:shd w:val="clear" w:color="auto" w:fill="FFFFFF"/>
        </w:rPr>
        <w:t>Será</w:t>
      </w:r>
      <w:proofErr w:type="gramEnd"/>
      <w:r w:rsidRPr="00C350AF">
        <w:rPr>
          <w:rFonts w:ascii="Arial" w:hAnsi="Arial" w:cs="Arial"/>
          <w:shd w:val="clear" w:color="auto" w:fill="FFFFFF"/>
        </w:rPr>
        <w:t xml:space="preserve"> facultado à licitante, o prazo de 05 (cinco) dias úteis para apresentação de defesa prévia, na ocorrência de quaisquer das situações previstas.</w:t>
      </w:r>
    </w:p>
    <w:p w:rsidR="00DA4961" w:rsidRPr="00C350AF" w:rsidRDefault="00DA4961" w:rsidP="00DA4961">
      <w:pPr>
        <w:pStyle w:val="Recuodecorpodetexto21"/>
        <w:spacing w:after="0" w:line="240" w:lineRule="auto"/>
        <w:ind w:left="0"/>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 xml:space="preserve">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w:t>
      </w:r>
      <w:proofErr w:type="spellStart"/>
      <w:r w:rsidR="00D16479">
        <w:rPr>
          <w:rFonts w:ascii="Arial" w:hAnsi="Arial" w:cs="Arial"/>
          <w:color w:val="000000"/>
        </w:rPr>
        <w:t>Kirch</w:t>
      </w:r>
      <w:proofErr w:type="spellEnd"/>
      <w:r w:rsidR="00D16479">
        <w:rPr>
          <w:rFonts w:ascii="Arial" w:hAnsi="Arial" w:cs="Arial"/>
          <w:color w:val="000000"/>
        </w:rPr>
        <w:t>.</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4674F3">
            <w:pPr>
              <w:jc w:val="center"/>
              <w:rPr>
                <w:rFonts w:ascii="Arial" w:hAnsi="Arial" w:cs="Arial"/>
                <w:color w:val="000000"/>
              </w:rPr>
            </w:pPr>
            <w:r w:rsidRPr="00C350AF">
              <w:rPr>
                <w:rFonts w:ascii="Arial" w:hAnsi="Arial" w:cs="Arial"/>
                <w:color w:val="000000"/>
              </w:rPr>
              <w:t>Prefeito Munic</w:t>
            </w:r>
            <w:r w:rsidR="004674F3">
              <w:rPr>
                <w:rFonts w:ascii="Arial" w:hAnsi="Arial" w:cs="Arial"/>
                <w:color w:val="000000"/>
              </w:rPr>
              <w:t>i</w:t>
            </w:r>
            <w:r w:rsidRPr="00C350AF">
              <w:rPr>
                <w:rFonts w:ascii="Arial" w:hAnsi="Arial" w:cs="Arial"/>
                <w:color w:val="000000"/>
              </w:rPr>
              <w:t>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Default="00E35812" w:rsidP="00C350AF">
            <w:pPr>
              <w:jc w:val="center"/>
              <w:rPr>
                <w:rFonts w:ascii="Arial" w:hAnsi="Arial" w:cs="Arial"/>
                <w:color w:val="000000"/>
              </w:rPr>
            </w:pPr>
            <w:r w:rsidRPr="00C350AF">
              <w:rPr>
                <w:rFonts w:ascii="Arial" w:hAnsi="Arial" w:cs="Arial"/>
                <w:color w:val="000000"/>
              </w:rPr>
              <w:t>Contratado</w:t>
            </w: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Pr="00C350AF" w:rsidRDefault="00944DEA" w:rsidP="00DA4961">
            <w:pPr>
              <w:rPr>
                <w:rFonts w:ascii="Arial" w:hAnsi="Arial" w:cs="Arial"/>
              </w:rPr>
            </w:pP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123DE9" w:rsidRPr="00DA4961" w:rsidRDefault="00123DE9" w:rsidP="00123DE9">
      <w:pPr>
        <w:pStyle w:val="PargrafodaLista"/>
        <w:numPr>
          <w:ilvl w:val="0"/>
          <w:numId w:val="2"/>
        </w:numPr>
        <w:spacing w:line="360" w:lineRule="auto"/>
        <w:jc w:val="center"/>
        <w:rPr>
          <w:rFonts w:ascii="Arial" w:hAnsi="Arial" w:cs="Arial"/>
          <w:b/>
          <w:bCs/>
        </w:rPr>
      </w:pPr>
      <w:r w:rsidRPr="00DA4961">
        <w:rPr>
          <w:rFonts w:ascii="Arial" w:hAnsi="Arial" w:cs="Arial"/>
          <w:b/>
          <w:bCs/>
          <w:u w:val="single"/>
        </w:rPr>
        <w:t>ANEXO V</w:t>
      </w:r>
    </w:p>
    <w:p w:rsidR="00123DE9" w:rsidRPr="00DA4961" w:rsidRDefault="00123DE9" w:rsidP="00123DE9">
      <w:pPr>
        <w:pStyle w:val="PargrafodaLista"/>
        <w:numPr>
          <w:ilvl w:val="0"/>
          <w:numId w:val="2"/>
        </w:numPr>
        <w:spacing w:line="360" w:lineRule="auto"/>
        <w:jc w:val="center"/>
        <w:rPr>
          <w:rFonts w:ascii="Arial" w:hAnsi="Arial" w:cs="Arial"/>
          <w:b/>
          <w:bCs/>
        </w:rPr>
      </w:pPr>
      <w:r w:rsidRPr="00DA4961">
        <w:rPr>
          <w:rFonts w:ascii="Arial" w:hAnsi="Arial" w:cs="Arial"/>
          <w:b/>
          <w:bCs/>
        </w:rPr>
        <w:t>PRE</w:t>
      </w:r>
      <w:r w:rsidR="00DA4961" w:rsidRPr="00DA4961">
        <w:rPr>
          <w:rFonts w:ascii="Arial" w:hAnsi="Arial" w:cs="Arial"/>
          <w:b/>
          <w:bCs/>
        </w:rPr>
        <w:t>GÃO PRESENCIAL Nº 027</w:t>
      </w:r>
      <w:r w:rsidRPr="00DA4961">
        <w:rPr>
          <w:rFonts w:ascii="Arial" w:hAnsi="Arial" w:cs="Arial"/>
          <w:b/>
          <w:bCs/>
        </w:rPr>
        <w:t>/2022</w:t>
      </w:r>
    </w:p>
    <w:p w:rsidR="00123DE9" w:rsidRPr="00DA4961" w:rsidRDefault="00123DE9" w:rsidP="00123DE9">
      <w:pPr>
        <w:pStyle w:val="PargrafodaLista"/>
        <w:numPr>
          <w:ilvl w:val="0"/>
          <w:numId w:val="2"/>
        </w:numPr>
        <w:spacing w:line="360" w:lineRule="auto"/>
        <w:jc w:val="center"/>
        <w:rPr>
          <w:rFonts w:ascii="Arial" w:hAnsi="Arial" w:cs="Arial"/>
          <w:b/>
          <w:bCs/>
        </w:rPr>
      </w:pPr>
    </w:p>
    <w:p w:rsidR="00123DE9" w:rsidRPr="00DA4961" w:rsidRDefault="00123DE9" w:rsidP="00123DE9">
      <w:pPr>
        <w:pStyle w:val="PargrafodaLista"/>
        <w:numPr>
          <w:ilvl w:val="0"/>
          <w:numId w:val="2"/>
        </w:numPr>
        <w:spacing w:line="360" w:lineRule="auto"/>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r w:rsidRPr="00DA4961">
        <w:rPr>
          <w:rFonts w:ascii="Arial" w:hAnsi="Arial" w:cs="Arial"/>
        </w:rPr>
        <w:t>MODELO DE DECLARAÇÃO DE PREENCHIMENTO DOS REQUISITOS DE HABILITAÇÃO</w:t>
      </w: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DA4961" w:rsidRDefault="00123DE9" w:rsidP="00123DE9">
      <w:pPr>
        <w:pStyle w:val="PargrafodaLista"/>
        <w:numPr>
          <w:ilvl w:val="0"/>
          <w:numId w:val="2"/>
        </w:numPr>
        <w:spacing w:line="360" w:lineRule="auto"/>
        <w:ind w:left="0" w:firstLine="0"/>
        <w:jc w:val="both"/>
        <w:rPr>
          <w:rFonts w:ascii="Arial" w:hAnsi="Arial" w:cs="Arial"/>
        </w:rPr>
      </w:pPr>
      <w:r w:rsidRPr="00DA4961">
        <w:rPr>
          <w:rFonts w:ascii="Arial" w:hAnsi="Arial" w:cs="Arial"/>
        </w:rPr>
        <w:t>A empresa ______________________________________________, com sede na Rua/</w:t>
      </w:r>
      <w:proofErr w:type="gramStart"/>
      <w:r w:rsidRPr="00DA4961">
        <w:rPr>
          <w:rFonts w:ascii="Arial" w:hAnsi="Arial" w:cs="Arial"/>
        </w:rPr>
        <w:t>Av.</w:t>
      </w:r>
      <w:proofErr w:type="gramEnd"/>
      <w:r w:rsidRPr="00DA4961">
        <w:rPr>
          <w:rFonts w:ascii="Arial" w:hAnsi="Arial" w:cs="Arial"/>
        </w:rPr>
        <w:t xml:space="preserve"> ______________________________, inscrita no CNPJ sob o nº ___________________________, declara, sob as penas da Lei, que preenche plenamente os requisitos estabelecidos no presente edital de </w:t>
      </w:r>
      <w:r w:rsidRPr="00DA4961">
        <w:rPr>
          <w:rFonts w:ascii="Arial" w:hAnsi="Arial" w:cs="Arial"/>
          <w:b/>
        </w:rPr>
        <w:t xml:space="preserve">PREGÃO PRESENCIAL Nº </w:t>
      </w:r>
      <w:r w:rsidR="00DA4961" w:rsidRPr="00DA4961">
        <w:rPr>
          <w:rFonts w:ascii="Arial" w:hAnsi="Arial" w:cs="Arial"/>
          <w:b/>
        </w:rPr>
        <w:t>027</w:t>
      </w:r>
      <w:r w:rsidRPr="00DA4961">
        <w:rPr>
          <w:rFonts w:ascii="Arial" w:hAnsi="Arial" w:cs="Arial"/>
          <w:b/>
        </w:rPr>
        <w:t xml:space="preserve">/2022, </w:t>
      </w:r>
      <w:r w:rsidRPr="00DA4961">
        <w:rPr>
          <w:rFonts w:ascii="Arial" w:hAnsi="Arial" w:cs="Arial"/>
        </w:rPr>
        <w:t>nos termos do art. 4º, VII da Lei nº 10.520/2002.</w:t>
      </w:r>
    </w:p>
    <w:p w:rsidR="00123DE9" w:rsidRPr="00DA4961" w:rsidRDefault="00123DE9" w:rsidP="00123DE9">
      <w:pPr>
        <w:pStyle w:val="PargrafodaLista"/>
        <w:numPr>
          <w:ilvl w:val="0"/>
          <w:numId w:val="2"/>
        </w:numPr>
        <w:spacing w:line="360" w:lineRule="auto"/>
        <w:ind w:left="0" w:firstLine="0"/>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eastAsia="Arial" w:hAnsi="Arial" w:cs="Arial"/>
        </w:rPr>
      </w:pPr>
      <w:r w:rsidRPr="00123DE9">
        <w:rPr>
          <w:rFonts w:ascii="Arial" w:hAnsi="Arial" w:cs="Arial"/>
        </w:rPr>
        <w:t>___________________________, _____ de _____________________ de 2022.</w:t>
      </w:r>
    </w:p>
    <w:p w:rsidR="00123DE9" w:rsidRPr="00123DE9" w:rsidRDefault="00123DE9" w:rsidP="00123DE9">
      <w:pPr>
        <w:pStyle w:val="PargrafodaLista"/>
        <w:numPr>
          <w:ilvl w:val="0"/>
          <w:numId w:val="2"/>
        </w:numPr>
        <w:jc w:val="center"/>
        <w:rPr>
          <w:rFonts w:ascii="Arial" w:hAnsi="Arial" w:cs="Arial"/>
          <w:b/>
          <w:bCs/>
          <w:u w:val="single"/>
        </w:rPr>
      </w:pPr>
      <w:r w:rsidRPr="00123DE9">
        <w:rPr>
          <w:rFonts w:ascii="Arial" w:eastAsia="Arial" w:hAnsi="Arial" w:cs="Arial"/>
        </w:rPr>
        <w:t xml:space="preserve">                                            </w:t>
      </w:r>
      <w:r w:rsidRPr="00123DE9">
        <w:rPr>
          <w:rFonts w:ascii="Arial" w:hAnsi="Arial" w:cs="Arial"/>
        </w:rPr>
        <w:t>(local e data)</w:t>
      </w: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4674F3" w:rsidRDefault="004674F3" w:rsidP="00C350AF">
      <w:pPr>
        <w:jc w:val="center"/>
        <w:rPr>
          <w:rFonts w:ascii="Arial" w:hAnsi="Arial" w:cs="Arial"/>
          <w:b/>
          <w:bCs/>
          <w:u w:val="single"/>
        </w:rPr>
      </w:pPr>
    </w:p>
    <w:p w:rsidR="004674F3" w:rsidRDefault="004674F3" w:rsidP="00C350AF">
      <w:pPr>
        <w:jc w:val="center"/>
        <w:rPr>
          <w:rFonts w:ascii="Arial" w:hAnsi="Arial" w:cs="Arial"/>
          <w:b/>
          <w:bCs/>
          <w:u w:val="single"/>
        </w:rPr>
      </w:pPr>
    </w:p>
    <w:p w:rsidR="004674F3" w:rsidRDefault="004674F3"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E35812" w:rsidRPr="00DA4961" w:rsidRDefault="00E35812" w:rsidP="00C350AF">
      <w:pPr>
        <w:jc w:val="center"/>
        <w:rPr>
          <w:rFonts w:ascii="Arial" w:hAnsi="Arial" w:cs="Arial"/>
          <w:b/>
          <w:bCs/>
        </w:rPr>
      </w:pPr>
      <w:proofErr w:type="gramStart"/>
      <w:r w:rsidRPr="00DA4961">
        <w:rPr>
          <w:rFonts w:ascii="Arial" w:hAnsi="Arial" w:cs="Arial"/>
          <w:b/>
          <w:bCs/>
          <w:u w:val="single"/>
        </w:rPr>
        <w:t>ANEXO VI</w:t>
      </w:r>
      <w:proofErr w:type="gramEnd"/>
    </w:p>
    <w:p w:rsidR="00E35812" w:rsidRPr="00DA4961" w:rsidRDefault="00E35812" w:rsidP="00C350AF">
      <w:pPr>
        <w:jc w:val="center"/>
        <w:rPr>
          <w:rFonts w:ascii="Arial" w:hAnsi="Arial" w:cs="Arial"/>
          <w:b/>
          <w:bCs/>
        </w:rPr>
      </w:pPr>
      <w:r w:rsidRPr="00DA4961">
        <w:rPr>
          <w:rFonts w:ascii="Arial" w:hAnsi="Arial" w:cs="Arial"/>
          <w:b/>
          <w:bCs/>
        </w:rPr>
        <w:t xml:space="preserve">PREGÃO PRESENCIAL </w:t>
      </w:r>
      <w:r w:rsidR="00EF78A4" w:rsidRPr="00DA4961">
        <w:rPr>
          <w:rFonts w:ascii="Arial" w:hAnsi="Arial" w:cs="Arial"/>
          <w:b/>
          <w:bCs/>
        </w:rPr>
        <w:t xml:space="preserve">Nº </w:t>
      </w:r>
      <w:r w:rsidR="00DA4961" w:rsidRPr="00DA4961">
        <w:rPr>
          <w:rFonts w:ascii="Arial" w:hAnsi="Arial" w:cs="Arial"/>
          <w:b/>
          <w:bCs/>
        </w:rPr>
        <w:t>027</w:t>
      </w:r>
      <w:r w:rsidR="00EC759D" w:rsidRPr="00DA4961">
        <w:rPr>
          <w:rFonts w:ascii="Arial" w:hAnsi="Arial" w:cs="Arial"/>
          <w:b/>
          <w:bCs/>
        </w:rPr>
        <w:t>/2022</w:t>
      </w:r>
    </w:p>
    <w:p w:rsidR="00E35812" w:rsidRPr="00DA4961" w:rsidRDefault="00C06927" w:rsidP="00C350AF">
      <w:pPr>
        <w:jc w:val="center"/>
        <w:rPr>
          <w:rFonts w:ascii="Arial" w:hAnsi="Arial" w:cs="Arial"/>
          <w:b/>
        </w:rPr>
      </w:pPr>
      <w:r w:rsidRPr="00DA4961">
        <w:rPr>
          <w:rFonts w:ascii="Arial" w:hAnsi="Arial" w:cs="Arial"/>
          <w:b/>
        </w:rPr>
        <w:t>TERMO DE REFERÊNCIA</w:t>
      </w:r>
    </w:p>
    <w:p w:rsidR="00C06927" w:rsidRPr="00C350AF" w:rsidRDefault="00C06927" w:rsidP="00C350AF">
      <w:pPr>
        <w:jc w:val="center"/>
        <w:rPr>
          <w:rFonts w:ascii="Arial" w:hAnsi="Arial" w:cs="Arial"/>
          <w:b/>
        </w:rPr>
      </w:pPr>
      <w:r w:rsidRPr="00DA4961">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944DEA" w:rsidRPr="00C06927" w:rsidRDefault="00944DEA" w:rsidP="00944DEA">
      <w:pPr>
        <w:rPr>
          <w:rFonts w:ascii="Arial" w:hAnsi="Arial" w:cs="Arial"/>
          <w:color w:val="000000" w:themeColor="text1"/>
        </w:rPr>
      </w:pPr>
    </w:p>
    <w:sectPr w:rsidR="00944DEA" w:rsidRPr="00C06927"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05" w:rsidRDefault="00654505" w:rsidP="00D74B55">
      <w:r>
        <w:separator/>
      </w:r>
    </w:p>
  </w:endnote>
  <w:endnote w:type="continuationSeparator" w:id="0">
    <w:p w:rsidR="00654505" w:rsidRDefault="00654505"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5" w:rsidRDefault="001555D6">
    <w:pPr>
      <w:pStyle w:val="Rodap"/>
      <w:jc w:val="right"/>
    </w:pPr>
    <w:fldSimple w:instr=" PAGE ">
      <w:r w:rsidR="00D052C6">
        <w:rPr>
          <w:noProof/>
        </w:rPr>
        <w:t>24</w:t>
      </w:r>
    </w:fldSimple>
  </w:p>
  <w:p w:rsidR="00654505" w:rsidRDefault="006545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05" w:rsidRDefault="00654505" w:rsidP="00D74B55">
      <w:r>
        <w:separator/>
      </w:r>
    </w:p>
  </w:footnote>
  <w:footnote w:type="continuationSeparator" w:id="0">
    <w:p w:rsidR="00654505" w:rsidRDefault="00654505"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5" w:rsidRDefault="00654505">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654505" w:rsidRDefault="00654505">
    <w:pPr>
      <w:pStyle w:val="Cabealho"/>
      <w:jc w:val="center"/>
      <w:rPr>
        <w:rFonts w:ascii="Arial" w:hAnsi="Arial" w:cs="Arial"/>
        <w:sz w:val="28"/>
      </w:rPr>
    </w:pPr>
    <w:r>
      <w:rPr>
        <w:rFonts w:ascii="Arial" w:hAnsi="Arial" w:cs="Arial"/>
        <w:sz w:val="32"/>
      </w:rPr>
      <w:t>MUNICÍPIO DE BOM PRINCÍPIO</w:t>
    </w:r>
  </w:p>
  <w:p w:rsidR="00654505" w:rsidRDefault="00654505">
    <w:pPr>
      <w:pStyle w:val="Cabealho"/>
      <w:jc w:val="center"/>
    </w:pPr>
    <w:r>
      <w:rPr>
        <w:rFonts w:ascii="Arial" w:hAnsi="Arial" w:cs="Arial"/>
        <w:sz w:val="28"/>
      </w:rPr>
      <w:t>Estado do Rio Grande do Sul</w:t>
    </w:r>
  </w:p>
  <w:p w:rsidR="00654505" w:rsidRDefault="00654505">
    <w:pPr>
      <w:pStyle w:val="Cabealho"/>
    </w:pPr>
  </w:p>
  <w:p w:rsidR="00654505" w:rsidRDefault="006545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34FD1330"/>
    <w:multiLevelType w:val="multilevel"/>
    <w:tmpl w:val="B3F8D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8">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8654DC"/>
    <w:multiLevelType w:val="multilevel"/>
    <w:tmpl w:val="80B63026"/>
    <w:lvl w:ilvl="0">
      <w:start w:val="1"/>
      <w:numFmt w:val="lowerLetter"/>
      <w:lvlText w:val="%1)"/>
      <w:lvlJc w:val="left"/>
      <w:rPr>
        <w:rFonts w:ascii="Arial" w:eastAsia="Arial" w:hAnsi="Arial" w:cs="Arial"/>
        <w:b/>
        <w:bCs/>
        <w:i w:val="0"/>
        <w:strike w:val="0"/>
        <w:dstrike w:val="0"/>
        <w:color w:val="000000"/>
        <w:position w:val="0"/>
        <w:sz w:val="22"/>
        <w:szCs w:val="22"/>
        <w:u w:val="none"/>
        <w:shd w:val="clear" w:color="auto" w:fill="auto"/>
        <w:vertAlign w:val="baseline"/>
      </w:rPr>
    </w:lvl>
    <w:lvl w:ilvl="1">
      <w:start w:val="1"/>
      <w:numFmt w:val="lowerRoman"/>
      <w:lvlText w:val="%2)"/>
      <w:lvlJc w:val="left"/>
      <w:rPr>
        <w:rFonts w:ascii="Arial" w:eastAsia="Arial" w:hAnsi="Arial" w:cs="Arial"/>
        <w:b/>
        <w:bCs/>
        <w:i w:val="0"/>
        <w:strike w:val="0"/>
        <w:dstrike w:val="0"/>
        <w:color w:val="000000"/>
        <w:position w:val="0"/>
        <w:sz w:val="22"/>
        <w:szCs w:val="22"/>
        <w:u w:val="none"/>
        <w:shd w:val="clear" w:color="auto" w:fill="auto"/>
        <w:vertAlign w:val="baseline"/>
      </w:rPr>
    </w:lvl>
    <w:lvl w:ilvl="2">
      <w:start w:val="1"/>
      <w:numFmt w:val="lowerRoman"/>
      <w:lvlText w:val="%3"/>
      <w:lvlJc w:val="left"/>
      <w:rPr>
        <w:rFonts w:ascii="Arial" w:eastAsia="Arial" w:hAnsi="Arial" w:cs="Arial"/>
        <w:b/>
        <w:bCs/>
        <w:i w:val="0"/>
        <w:strike w:val="0"/>
        <w:dstrike w:val="0"/>
        <w:color w:val="000000"/>
        <w:position w:val="0"/>
        <w:sz w:val="22"/>
        <w:szCs w:val="22"/>
        <w:u w:val="none"/>
        <w:shd w:val="clear" w:color="auto" w:fill="auto"/>
        <w:vertAlign w:val="baseline"/>
      </w:rPr>
    </w:lvl>
    <w:lvl w:ilvl="3">
      <w:start w:val="1"/>
      <w:numFmt w:val="decimal"/>
      <w:lvlText w:val="%4"/>
      <w:lvlJc w:val="left"/>
      <w:rPr>
        <w:rFonts w:ascii="Arial" w:eastAsia="Arial" w:hAnsi="Arial" w:cs="Arial"/>
        <w:b/>
        <w:bCs/>
        <w:i w:val="0"/>
        <w:strike w:val="0"/>
        <w:dstrike w:val="0"/>
        <w:color w:val="000000"/>
        <w:position w:val="0"/>
        <w:sz w:val="22"/>
        <w:szCs w:val="22"/>
        <w:u w:val="none"/>
        <w:shd w:val="clear" w:color="auto" w:fill="auto"/>
        <w:vertAlign w:val="baseline"/>
      </w:rPr>
    </w:lvl>
    <w:lvl w:ilvl="4">
      <w:start w:val="1"/>
      <w:numFmt w:val="lowerLetter"/>
      <w:lvlText w:val="%5"/>
      <w:lvlJc w:val="left"/>
      <w:rPr>
        <w:rFonts w:ascii="Arial" w:eastAsia="Arial" w:hAnsi="Arial" w:cs="Arial"/>
        <w:b/>
        <w:bCs/>
        <w:i w:val="0"/>
        <w:strike w:val="0"/>
        <w:dstrike w:val="0"/>
        <w:color w:val="000000"/>
        <w:position w:val="0"/>
        <w:sz w:val="22"/>
        <w:szCs w:val="22"/>
        <w:u w:val="none"/>
        <w:shd w:val="clear" w:color="auto" w:fill="auto"/>
        <w:vertAlign w:val="baseline"/>
      </w:rPr>
    </w:lvl>
    <w:lvl w:ilvl="5">
      <w:start w:val="1"/>
      <w:numFmt w:val="lowerRoman"/>
      <w:lvlText w:val="%6"/>
      <w:lvlJc w:val="left"/>
      <w:rPr>
        <w:rFonts w:ascii="Arial" w:eastAsia="Arial" w:hAnsi="Arial" w:cs="Arial"/>
        <w:b/>
        <w:bCs/>
        <w:i w:val="0"/>
        <w:strike w:val="0"/>
        <w:dstrike w:val="0"/>
        <w:color w:val="000000"/>
        <w:position w:val="0"/>
        <w:sz w:val="22"/>
        <w:szCs w:val="22"/>
        <w:u w:val="none"/>
        <w:shd w:val="clear" w:color="auto" w:fill="auto"/>
        <w:vertAlign w:val="baseline"/>
      </w:rPr>
    </w:lvl>
    <w:lvl w:ilvl="6">
      <w:start w:val="1"/>
      <w:numFmt w:val="decimal"/>
      <w:lvlText w:val="%7"/>
      <w:lvlJc w:val="left"/>
      <w:rPr>
        <w:rFonts w:ascii="Arial" w:eastAsia="Arial" w:hAnsi="Arial" w:cs="Arial"/>
        <w:b/>
        <w:bCs/>
        <w:i w:val="0"/>
        <w:strike w:val="0"/>
        <w:dstrike w:val="0"/>
        <w:color w:val="000000"/>
        <w:position w:val="0"/>
        <w:sz w:val="22"/>
        <w:szCs w:val="22"/>
        <w:u w:val="none"/>
        <w:shd w:val="clear" w:color="auto" w:fill="auto"/>
        <w:vertAlign w:val="baseline"/>
      </w:rPr>
    </w:lvl>
    <w:lvl w:ilvl="7">
      <w:start w:val="1"/>
      <w:numFmt w:val="lowerLetter"/>
      <w:lvlText w:val="%8"/>
      <w:lvlJc w:val="left"/>
      <w:rPr>
        <w:rFonts w:ascii="Arial" w:eastAsia="Arial" w:hAnsi="Arial" w:cs="Arial"/>
        <w:b/>
        <w:bCs/>
        <w:i w:val="0"/>
        <w:strike w:val="0"/>
        <w:dstrike w:val="0"/>
        <w:color w:val="000000"/>
        <w:position w:val="0"/>
        <w:sz w:val="22"/>
        <w:szCs w:val="22"/>
        <w:u w:val="none"/>
        <w:shd w:val="clear" w:color="auto" w:fill="auto"/>
        <w:vertAlign w:val="baseline"/>
      </w:rPr>
    </w:lvl>
    <w:lvl w:ilvl="8">
      <w:start w:val="1"/>
      <w:numFmt w:val="lowerRoman"/>
      <w:lvlText w:val="%9"/>
      <w:lvlJc w:val="left"/>
      <w:rPr>
        <w:rFonts w:ascii="Arial" w:eastAsia="Arial" w:hAnsi="Arial" w:cs="Arial"/>
        <w:b/>
        <w:bCs/>
        <w:i w:val="0"/>
        <w:strike w:val="0"/>
        <w:dstrike w:val="0"/>
        <w:color w:val="000000"/>
        <w:position w:val="0"/>
        <w:sz w:val="22"/>
        <w:szCs w:val="22"/>
        <w:u w:val="none"/>
        <w:shd w:val="clear" w:color="auto" w:fill="auto"/>
        <w:vertAlign w:val="baseline"/>
      </w:rPr>
    </w:lvl>
  </w:abstractNum>
  <w:abstractNum w:abstractNumId="12">
    <w:nsid w:val="45EA6D20"/>
    <w:multiLevelType w:val="multilevel"/>
    <w:tmpl w:val="555E4E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4C5347A3"/>
    <w:multiLevelType w:val="hybridMultilevel"/>
    <w:tmpl w:val="F22C4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F554348"/>
    <w:multiLevelType w:val="multilevel"/>
    <w:tmpl w:val="B24CB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6">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6FB087E"/>
    <w:multiLevelType w:val="hybridMultilevel"/>
    <w:tmpl w:val="960609A4"/>
    <w:lvl w:ilvl="0" w:tplc="48A41E4C">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9">
    <w:nsid w:val="6A2C7076"/>
    <w:multiLevelType w:val="multilevel"/>
    <w:tmpl w:val="4B902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D9244B5"/>
    <w:multiLevelType w:val="multilevel"/>
    <w:tmpl w:val="2826A3F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21">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7167403F"/>
    <w:multiLevelType w:val="multilevel"/>
    <w:tmpl w:val="DA101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7"/>
  </w:num>
  <w:num w:numId="4">
    <w:abstractNumId w:val="17"/>
  </w:num>
  <w:num w:numId="5">
    <w:abstractNumId w:val="8"/>
  </w:num>
  <w:num w:numId="6">
    <w:abstractNumId w:val="10"/>
  </w:num>
  <w:num w:numId="7">
    <w:abstractNumId w:val="4"/>
  </w:num>
  <w:num w:numId="8">
    <w:abstractNumId w:val="5"/>
  </w:num>
  <w:num w:numId="9">
    <w:abstractNumId w:val="2"/>
  </w:num>
  <w:num w:numId="10">
    <w:abstractNumId w:val="13"/>
  </w:num>
  <w:num w:numId="11">
    <w:abstractNumId w:val="9"/>
  </w:num>
  <w:num w:numId="12">
    <w:abstractNumId w:val="3"/>
  </w:num>
  <w:num w:numId="13">
    <w:abstractNumId w:val="22"/>
  </w:num>
  <w:num w:numId="14">
    <w:abstractNumId w:val="16"/>
  </w:num>
  <w:num w:numId="15">
    <w:abstractNumId w:val="21"/>
  </w:num>
  <w:num w:numId="16">
    <w:abstractNumId w:val="18"/>
  </w:num>
  <w:num w:numId="17">
    <w:abstractNumId w:val="14"/>
  </w:num>
  <w:num w:numId="18">
    <w:abstractNumId w:val="20"/>
  </w:num>
  <w:num w:numId="19">
    <w:abstractNumId w:val="15"/>
  </w:num>
  <w:num w:numId="20">
    <w:abstractNumId w:val="11"/>
  </w:num>
  <w:num w:numId="21">
    <w:abstractNumId w:val="6"/>
  </w:num>
  <w:num w:numId="22">
    <w:abstractNumId w:val="19"/>
  </w:num>
  <w:num w:numId="23">
    <w:abstractNumId w:val="2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0121AA"/>
    <w:rsid w:val="00047850"/>
    <w:rsid w:val="001209E0"/>
    <w:rsid w:val="00123DE9"/>
    <w:rsid w:val="0013624A"/>
    <w:rsid w:val="001555D6"/>
    <w:rsid w:val="00161FB2"/>
    <w:rsid w:val="001B31DF"/>
    <w:rsid w:val="001C0C09"/>
    <w:rsid w:val="001C6310"/>
    <w:rsid w:val="001D00DF"/>
    <w:rsid w:val="002656B0"/>
    <w:rsid w:val="002B431F"/>
    <w:rsid w:val="002D2637"/>
    <w:rsid w:val="002E0657"/>
    <w:rsid w:val="00311A3D"/>
    <w:rsid w:val="00322499"/>
    <w:rsid w:val="003818A9"/>
    <w:rsid w:val="003D7628"/>
    <w:rsid w:val="004626B8"/>
    <w:rsid w:val="004674F3"/>
    <w:rsid w:val="00480536"/>
    <w:rsid w:val="00486396"/>
    <w:rsid w:val="004F41FC"/>
    <w:rsid w:val="00502060"/>
    <w:rsid w:val="005121AD"/>
    <w:rsid w:val="00512DA2"/>
    <w:rsid w:val="0052793F"/>
    <w:rsid w:val="00533F57"/>
    <w:rsid w:val="00565495"/>
    <w:rsid w:val="00573AC2"/>
    <w:rsid w:val="005E6EEC"/>
    <w:rsid w:val="0061000D"/>
    <w:rsid w:val="00653999"/>
    <w:rsid w:val="00654505"/>
    <w:rsid w:val="00655187"/>
    <w:rsid w:val="00665AEC"/>
    <w:rsid w:val="007825F1"/>
    <w:rsid w:val="007E6510"/>
    <w:rsid w:val="00813B06"/>
    <w:rsid w:val="008E7ED3"/>
    <w:rsid w:val="00944DEA"/>
    <w:rsid w:val="009913D3"/>
    <w:rsid w:val="009E18EF"/>
    <w:rsid w:val="009E710E"/>
    <w:rsid w:val="00A114E9"/>
    <w:rsid w:val="00A66292"/>
    <w:rsid w:val="00B43772"/>
    <w:rsid w:val="00C06927"/>
    <w:rsid w:val="00C202CD"/>
    <w:rsid w:val="00C350AF"/>
    <w:rsid w:val="00D052C6"/>
    <w:rsid w:val="00D16479"/>
    <w:rsid w:val="00D74B55"/>
    <w:rsid w:val="00DA4961"/>
    <w:rsid w:val="00E039FD"/>
    <w:rsid w:val="00E225CE"/>
    <w:rsid w:val="00E35812"/>
    <w:rsid w:val="00EC6C52"/>
    <w:rsid w:val="00EC759D"/>
    <w:rsid w:val="00EF78A4"/>
    <w:rsid w:val="00F04B14"/>
    <w:rsid w:val="00F50B07"/>
    <w:rsid w:val="00F93B0B"/>
    <w:rsid w:val="00FA3774"/>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uiPriority w:val="34"/>
    <w:qFormat/>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 w:type="table" w:styleId="Tabelacomgrade">
    <w:name w:val="Table Grid"/>
    <w:basedOn w:val="Tabelanormal"/>
    <w:uiPriority w:val="39"/>
    <w:rsid w:val="00F93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4773422608msobodytext">
    <w:name w:val="yiv4773422608msobodytext"/>
    <w:basedOn w:val="Normal"/>
    <w:rsid w:val="00DA4961"/>
    <w:pPr>
      <w:suppressAutoHyphens w:val="0"/>
      <w:spacing w:before="100" w:beforeAutospacing="1" w:after="100" w:afterAutospacing="1"/>
    </w:pPr>
    <w:rPr>
      <w:kern w:val="0"/>
      <w:lang w:eastAsia="pt-BR"/>
    </w:rPr>
  </w:style>
</w:styles>
</file>

<file path=word/webSettings.xml><?xml version="1.0" encoding="utf-8"?>
<w:webSettings xmlns:r="http://schemas.openxmlformats.org/officeDocument/2006/relationships" xmlns:w="http://schemas.openxmlformats.org/wordprocessingml/2006/main">
  <w:divs>
    <w:div w:id="403140961">
      <w:bodyDiv w:val="1"/>
      <w:marLeft w:val="0"/>
      <w:marRight w:val="0"/>
      <w:marTop w:val="0"/>
      <w:marBottom w:val="0"/>
      <w:divBdr>
        <w:top w:val="none" w:sz="0" w:space="0" w:color="auto"/>
        <w:left w:val="none" w:sz="0" w:space="0" w:color="auto"/>
        <w:bottom w:val="none" w:sz="0" w:space="0" w:color="auto"/>
        <w:right w:val="none" w:sz="0" w:space="0" w:color="auto"/>
      </w:divBdr>
      <w:divsChild>
        <w:div w:id="805388891">
          <w:marLeft w:val="0"/>
          <w:marRight w:val="0"/>
          <w:marTop w:val="0"/>
          <w:marBottom w:val="0"/>
          <w:divBdr>
            <w:top w:val="none" w:sz="0" w:space="0" w:color="auto"/>
            <w:left w:val="none" w:sz="0" w:space="0" w:color="auto"/>
            <w:bottom w:val="none" w:sz="0" w:space="0" w:color="auto"/>
            <w:right w:val="none" w:sz="0" w:space="0" w:color="auto"/>
          </w:divBdr>
        </w:div>
        <w:div w:id="705065576">
          <w:marLeft w:val="0"/>
          <w:marRight w:val="0"/>
          <w:marTop w:val="0"/>
          <w:marBottom w:val="0"/>
          <w:divBdr>
            <w:top w:val="none" w:sz="0" w:space="0" w:color="auto"/>
            <w:left w:val="none" w:sz="0" w:space="0" w:color="auto"/>
            <w:bottom w:val="none" w:sz="0" w:space="0" w:color="auto"/>
            <w:right w:val="none" w:sz="0" w:space="0" w:color="auto"/>
          </w:divBdr>
        </w:div>
        <w:div w:id="565650554">
          <w:marLeft w:val="0"/>
          <w:marRight w:val="0"/>
          <w:marTop w:val="0"/>
          <w:marBottom w:val="0"/>
          <w:divBdr>
            <w:top w:val="none" w:sz="0" w:space="0" w:color="auto"/>
            <w:left w:val="none" w:sz="0" w:space="0" w:color="auto"/>
            <w:bottom w:val="none" w:sz="0" w:space="0" w:color="auto"/>
            <w:right w:val="none" w:sz="0" w:space="0" w:color="auto"/>
          </w:divBdr>
        </w:div>
        <w:div w:id="1663003261">
          <w:marLeft w:val="0"/>
          <w:marRight w:val="0"/>
          <w:marTop w:val="0"/>
          <w:marBottom w:val="0"/>
          <w:divBdr>
            <w:top w:val="none" w:sz="0" w:space="0" w:color="auto"/>
            <w:left w:val="none" w:sz="0" w:space="0" w:color="auto"/>
            <w:bottom w:val="none" w:sz="0" w:space="0" w:color="auto"/>
            <w:right w:val="none" w:sz="0" w:space="0" w:color="auto"/>
          </w:divBdr>
        </w:div>
      </w:divsChild>
    </w:div>
    <w:div w:id="666713944">
      <w:bodyDiv w:val="1"/>
      <w:marLeft w:val="0"/>
      <w:marRight w:val="0"/>
      <w:marTop w:val="0"/>
      <w:marBottom w:val="0"/>
      <w:divBdr>
        <w:top w:val="none" w:sz="0" w:space="0" w:color="auto"/>
        <w:left w:val="none" w:sz="0" w:space="0" w:color="auto"/>
        <w:bottom w:val="none" w:sz="0" w:space="0" w:color="auto"/>
        <w:right w:val="none" w:sz="0" w:space="0" w:color="auto"/>
      </w:divBdr>
    </w:div>
    <w:div w:id="824049760">
      <w:bodyDiv w:val="1"/>
      <w:marLeft w:val="0"/>
      <w:marRight w:val="0"/>
      <w:marTop w:val="0"/>
      <w:marBottom w:val="0"/>
      <w:divBdr>
        <w:top w:val="none" w:sz="0" w:space="0" w:color="auto"/>
        <w:left w:val="none" w:sz="0" w:space="0" w:color="auto"/>
        <w:bottom w:val="none" w:sz="0" w:space="0" w:color="auto"/>
        <w:right w:val="none" w:sz="0" w:space="0" w:color="auto"/>
      </w:divBdr>
      <w:divsChild>
        <w:div w:id="185368491">
          <w:marLeft w:val="0"/>
          <w:marRight w:val="0"/>
          <w:marTop w:val="0"/>
          <w:marBottom w:val="0"/>
          <w:divBdr>
            <w:top w:val="none" w:sz="0" w:space="0" w:color="auto"/>
            <w:left w:val="none" w:sz="0" w:space="0" w:color="auto"/>
            <w:bottom w:val="none" w:sz="0" w:space="0" w:color="auto"/>
            <w:right w:val="none" w:sz="0" w:space="0" w:color="auto"/>
          </w:divBdr>
        </w:div>
        <w:div w:id="1738279256">
          <w:marLeft w:val="0"/>
          <w:marRight w:val="0"/>
          <w:marTop w:val="0"/>
          <w:marBottom w:val="0"/>
          <w:divBdr>
            <w:top w:val="none" w:sz="0" w:space="0" w:color="auto"/>
            <w:left w:val="none" w:sz="0" w:space="0" w:color="auto"/>
            <w:bottom w:val="none" w:sz="0" w:space="0" w:color="auto"/>
            <w:right w:val="none" w:sz="0" w:space="0" w:color="auto"/>
          </w:divBdr>
        </w:div>
        <w:div w:id="60368475">
          <w:marLeft w:val="0"/>
          <w:marRight w:val="0"/>
          <w:marTop w:val="0"/>
          <w:marBottom w:val="0"/>
          <w:divBdr>
            <w:top w:val="none" w:sz="0" w:space="0" w:color="auto"/>
            <w:left w:val="none" w:sz="0" w:space="0" w:color="auto"/>
            <w:bottom w:val="none" w:sz="0" w:space="0" w:color="auto"/>
            <w:right w:val="none" w:sz="0" w:space="0" w:color="auto"/>
          </w:divBdr>
        </w:div>
        <w:div w:id="267852654">
          <w:marLeft w:val="0"/>
          <w:marRight w:val="0"/>
          <w:marTop w:val="0"/>
          <w:marBottom w:val="0"/>
          <w:divBdr>
            <w:top w:val="none" w:sz="0" w:space="0" w:color="auto"/>
            <w:left w:val="none" w:sz="0" w:space="0" w:color="auto"/>
            <w:bottom w:val="none" w:sz="0" w:space="0" w:color="auto"/>
            <w:right w:val="none" w:sz="0" w:space="0" w:color="auto"/>
          </w:divBdr>
        </w:div>
      </w:divsChild>
    </w:div>
    <w:div w:id="843666300">
      <w:bodyDiv w:val="1"/>
      <w:marLeft w:val="0"/>
      <w:marRight w:val="0"/>
      <w:marTop w:val="0"/>
      <w:marBottom w:val="0"/>
      <w:divBdr>
        <w:top w:val="none" w:sz="0" w:space="0" w:color="auto"/>
        <w:left w:val="none" w:sz="0" w:space="0" w:color="auto"/>
        <w:bottom w:val="none" w:sz="0" w:space="0" w:color="auto"/>
        <w:right w:val="none" w:sz="0" w:space="0" w:color="auto"/>
      </w:divBdr>
    </w:div>
    <w:div w:id="1213032396">
      <w:bodyDiv w:val="1"/>
      <w:marLeft w:val="0"/>
      <w:marRight w:val="0"/>
      <w:marTop w:val="0"/>
      <w:marBottom w:val="0"/>
      <w:divBdr>
        <w:top w:val="none" w:sz="0" w:space="0" w:color="auto"/>
        <w:left w:val="none" w:sz="0" w:space="0" w:color="auto"/>
        <w:bottom w:val="none" w:sz="0" w:space="0" w:color="auto"/>
        <w:right w:val="none" w:sz="0" w:space="0" w:color="auto"/>
      </w:divBdr>
    </w:div>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 w:id="1429885938">
      <w:bodyDiv w:val="1"/>
      <w:marLeft w:val="0"/>
      <w:marRight w:val="0"/>
      <w:marTop w:val="0"/>
      <w:marBottom w:val="0"/>
      <w:divBdr>
        <w:top w:val="none" w:sz="0" w:space="0" w:color="auto"/>
        <w:left w:val="none" w:sz="0" w:space="0" w:color="auto"/>
        <w:bottom w:val="none" w:sz="0" w:space="0" w:color="auto"/>
        <w:right w:val="none" w:sz="0" w:space="0" w:color="auto"/>
      </w:divBdr>
    </w:div>
    <w:div w:id="20321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24</Pages>
  <Words>7938</Words>
  <Characters>42869</Characters>
  <Application>Microsoft Office Word</Application>
  <DocSecurity>0</DocSecurity>
  <Lines>357</Lines>
  <Paragraphs>101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EDITAL Nº 054/2022</vt:lpstr>
      <vt:lpstr>        PREGÃO PRESENCIAL Nº 027/2022</vt:lpstr>
    </vt:vector>
  </TitlesOfParts>
  <Company/>
  <LinksUpToDate>false</LinksUpToDate>
  <CharactersWithSpaces>50706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8</cp:revision>
  <dcterms:created xsi:type="dcterms:W3CDTF">2022-04-28T13:28:00Z</dcterms:created>
  <dcterms:modified xsi:type="dcterms:W3CDTF">2022-05-09T18:26:00Z</dcterms:modified>
</cp:coreProperties>
</file>