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C350AF" w:rsidRDefault="00E35812" w:rsidP="00C350AF">
      <w:pPr>
        <w:pStyle w:val="Ttulo3"/>
        <w:numPr>
          <w:ilvl w:val="2"/>
          <w:numId w:val="1"/>
        </w:numPr>
        <w:rPr>
          <w:bCs/>
          <w:sz w:val="24"/>
          <w:szCs w:val="24"/>
        </w:rPr>
      </w:pPr>
      <w:bookmarkStart w:id="0" w:name="_GoBack"/>
      <w:r w:rsidRPr="00C350AF">
        <w:rPr>
          <w:sz w:val="24"/>
          <w:szCs w:val="24"/>
        </w:rPr>
        <w:t>EDITAL</w:t>
      </w:r>
      <w:r w:rsidRPr="00C350AF">
        <w:rPr>
          <w:bCs/>
          <w:sz w:val="24"/>
          <w:szCs w:val="24"/>
        </w:rPr>
        <w:t xml:space="preserve"> Nº 020/2022</w:t>
      </w:r>
    </w:p>
    <w:p w:rsidR="00E35812" w:rsidRPr="00C350AF" w:rsidRDefault="00E35812" w:rsidP="00C350AF">
      <w:pPr>
        <w:pStyle w:val="Ttulo3"/>
        <w:numPr>
          <w:ilvl w:val="2"/>
          <w:numId w:val="1"/>
        </w:numPr>
        <w:rPr>
          <w:bCs/>
          <w:sz w:val="24"/>
          <w:szCs w:val="24"/>
        </w:rPr>
      </w:pPr>
      <w:r w:rsidRPr="00C350AF">
        <w:rPr>
          <w:sz w:val="24"/>
          <w:szCs w:val="24"/>
        </w:rPr>
        <w:t>PREGÃO P</w:t>
      </w:r>
      <w:r w:rsidRPr="00C350AF">
        <w:rPr>
          <w:bCs/>
          <w:sz w:val="24"/>
          <w:szCs w:val="24"/>
        </w:rPr>
        <w:t>RESENCIAL Nº 009/2022</w:t>
      </w:r>
    </w:p>
    <w:p w:rsidR="00E35812" w:rsidRPr="00C350AF" w:rsidRDefault="00E35812" w:rsidP="00C350AF">
      <w:pPr>
        <w:jc w:val="center"/>
        <w:rPr>
          <w:rFonts w:ascii="Arial" w:hAnsi="Arial" w:cs="Arial"/>
          <w:b/>
          <w:color w:val="000000"/>
        </w:rPr>
      </w:pPr>
    </w:p>
    <w:p w:rsidR="00E35812" w:rsidRPr="00C350AF" w:rsidRDefault="00E35812" w:rsidP="00C350AF">
      <w:pPr>
        <w:jc w:val="both"/>
        <w:rPr>
          <w:rFonts w:ascii="Arial" w:hAnsi="Arial" w:cs="Arial"/>
          <w:b/>
          <w:color w:val="000000"/>
        </w:rPr>
      </w:pPr>
      <w:r w:rsidRPr="00C350AF">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sidRPr="00C350AF">
        <w:rPr>
          <w:rFonts w:ascii="Arial" w:hAnsi="Arial" w:cs="Arial"/>
        </w:rPr>
        <w:t xml:space="preserve">do tipo MENOR PREÇO POR LOTE, </w:t>
      </w:r>
      <w:r w:rsidRPr="00C350AF">
        <w:rPr>
          <w:rFonts w:ascii="Arial" w:hAnsi="Arial" w:cs="Arial"/>
          <w:color w:val="000000"/>
        </w:rPr>
        <w:t xml:space="preserve">nos termos da Lei Federal nº 10.520/2002, com </w:t>
      </w:r>
      <w:r w:rsidRPr="00502060">
        <w:rPr>
          <w:rFonts w:ascii="Arial" w:hAnsi="Arial" w:cs="Arial"/>
          <w:color w:val="000000"/>
        </w:rPr>
        <w:t>aplicação subsidiária da Lei Federal nº 8.666/93, encerrando-se o prazo para recebimento dos envelopes da PROPOSTA DE PREÇO e dos DOCUMENTOS DE HABILITAÇÃO no dia</w:t>
      </w:r>
      <w:r w:rsidRPr="00502060">
        <w:rPr>
          <w:rFonts w:ascii="Arial" w:hAnsi="Arial" w:cs="Arial"/>
          <w:b/>
          <w:bCs/>
          <w:color w:val="000000"/>
        </w:rPr>
        <w:t xml:space="preserve"> </w:t>
      </w:r>
      <w:r w:rsidR="00502060" w:rsidRPr="00502060">
        <w:rPr>
          <w:rFonts w:ascii="Arial" w:hAnsi="Arial" w:cs="Arial"/>
          <w:b/>
          <w:bCs/>
          <w:color w:val="000000"/>
          <w:u w:val="single"/>
        </w:rPr>
        <w:t>14</w:t>
      </w:r>
      <w:r w:rsidRPr="00502060">
        <w:rPr>
          <w:rFonts w:ascii="Arial" w:hAnsi="Arial" w:cs="Arial"/>
          <w:b/>
          <w:bCs/>
          <w:color w:val="000000"/>
          <w:u w:val="single"/>
        </w:rPr>
        <w:t xml:space="preserve"> </w:t>
      </w:r>
      <w:r w:rsidR="00502060" w:rsidRPr="00502060">
        <w:rPr>
          <w:rFonts w:ascii="Arial" w:hAnsi="Arial" w:cs="Arial"/>
          <w:b/>
          <w:bCs/>
          <w:color w:val="000000"/>
          <w:u w:val="single"/>
        </w:rPr>
        <w:t>de março de 2022, às 14</w:t>
      </w:r>
      <w:r w:rsidRPr="00502060">
        <w:rPr>
          <w:rFonts w:ascii="Arial" w:hAnsi="Arial" w:cs="Arial"/>
          <w:b/>
          <w:bCs/>
          <w:color w:val="000000"/>
          <w:u w:val="single"/>
        </w:rPr>
        <w:t xml:space="preserve"> horas.</w:t>
      </w:r>
    </w:p>
    <w:p w:rsidR="00E35812" w:rsidRPr="00C350AF" w:rsidRDefault="00E35812" w:rsidP="00C350AF">
      <w:pPr>
        <w:autoSpaceDE w:val="0"/>
        <w:jc w:val="both"/>
        <w:rPr>
          <w:rFonts w:ascii="Arial" w:hAnsi="Arial" w:cs="Arial"/>
          <w:b/>
          <w:color w:val="000000"/>
        </w:rPr>
      </w:pPr>
    </w:p>
    <w:p w:rsidR="00E35812" w:rsidRPr="00C350AF" w:rsidRDefault="00E35812" w:rsidP="00C350AF">
      <w:pPr>
        <w:autoSpaceDE w:val="0"/>
        <w:jc w:val="both"/>
        <w:rPr>
          <w:rFonts w:ascii="Arial" w:hAnsi="Arial" w:cs="Arial"/>
        </w:rPr>
      </w:pPr>
      <w:r w:rsidRPr="00C350AF">
        <w:rPr>
          <w:rFonts w:ascii="Arial" w:hAnsi="Arial" w:cs="Arial"/>
          <w:b/>
        </w:rPr>
        <w:t>01</w:t>
      </w:r>
      <w:r w:rsidRPr="00C350AF">
        <w:rPr>
          <w:rFonts w:ascii="Arial" w:hAnsi="Arial" w:cs="Arial"/>
          <w:b/>
          <w:color w:val="000000"/>
        </w:rPr>
        <w:t>- DO OBJETO DA LICITAÇÃO</w:t>
      </w:r>
    </w:p>
    <w:p w:rsidR="00E35812" w:rsidRPr="00C350AF" w:rsidRDefault="00E35812" w:rsidP="00C350AF">
      <w:pPr>
        <w:jc w:val="both"/>
        <w:rPr>
          <w:rFonts w:ascii="Arial" w:hAnsi="Arial" w:cs="Arial"/>
          <w:color w:val="000000"/>
        </w:rPr>
      </w:pPr>
      <w:r w:rsidRPr="00C350AF">
        <w:rPr>
          <w:rFonts w:ascii="Arial" w:hAnsi="Arial" w:cs="Arial"/>
        </w:rPr>
        <w:t xml:space="preserve">O objeto do presente edital é </w:t>
      </w:r>
      <w:r w:rsidRPr="00C350AF">
        <w:rPr>
          <w:rFonts w:ascii="Arial" w:hAnsi="Arial" w:cs="Arial"/>
          <w:color w:val="000000"/>
        </w:rPr>
        <w:t>a</w:t>
      </w:r>
      <w:r w:rsidRPr="00C350AF">
        <w:rPr>
          <w:rFonts w:ascii="Arial" w:hAnsi="Arial" w:cs="Arial"/>
        </w:rPr>
        <w:t xml:space="preserve"> contratação de serviços de locação, montagem e desmontagem de decoração de páscoa, </w:t>
      </w:r>
      <w:r w:rsidRPr="00C350AF">
        <w:rPr>
          <w:rFonts w:ascii="Arial" w:hAnsi="Arial" w:cs="Arial"/>
          <w:color w:val="000000"/>
        </w:rPr>
        <w:t>de acordo com a descrição e condições constantes do Termo de Referência em anexo, conforme descrição abaixo:</w:t>
      </w:r>
    </w:p>
    <w:tbl>
      <w:tblPr>
        <w:tblW w:w="9836" w:type="dxa"/>
        <w:tblInd w:w="41" w:type="dxa"/>
        <w:tblLayout w:type="fixed"/>
        <w:tblCellMar>
          <w:top w:w="55" w:type="dxa"/>
          <w:left w:w="55" w:type="dxa"/>
          <w:bottom w:w="55" w:type="dxa"/>
          <w:right w:w="55" w:type="dxa"/>
        </w:tblCellMar>
        <w:tblLook w:val="0000"/>
      </w:tblPr>
      <w:tblGrid>
        <w:gridCol w:w="697"/>
        <w:gridCol w:w="685"/>
        <w:gridCol w:w="4536"/>
        <w:gridCol w:w="591"/>
        <w:gridCol w:w="538"/>
        <w:gridCol w:w="1331"/>
        <w:gridCol w:w="1458"/>
      </w:tblGrid>
      <w:tr w:rsidR="00E35812" w:rsidRPr="007E6510" w:rsidTr="007E6510">
        <w:tc>
          <w:tcPr>
            <w:tcW w:w="697" w:type="dxa"/>
            <w:tcBorders>
              <w:top w:val="single" w:sz="4" w:space="0" w:color="000000"/>
              <w:left w:val="single" w:sz="4" w:space="0" w:color="000000"/>
              <w:bottom w:val="single" w:sz="4" w:space="0" w:color="000000"/>
            </w:tcBorders>
            <w:vAlign w:val="center"/>
          </w:tcPr>
          <w:p w:rsidR="00E35812" w:rsidRPr="007E6510" w:rsidRDefault="00E35812" w:rsidP="00C350AF">
            <w:pPr>
              <w:pStyle w:val="Contedodatabela"/>
              <w:jc w:val="center"/>
              <w:rPr>
                <w:rFonts w:ascii="Arial" w:hAnsi="Arial" w:cs="Arial"/>
                <w:b/>
                <w:bCs/>
                <w:color w:val="000000"/>
                <w:sz w:val="20"/>
                <w:szCs w:val="20"/>
              </w:rPr>
            </w:pPr>
            <w:r w:rsidRPr="007E6510">
              <w:rPr>
                <w:rFonts w:ascii="Arial" w:hAnsi="Arial" w:cs="Arial"/>
                <w:b/>
                <w:bCs/>
                <w:color w:val="000000"/>
                <w:sz w:val="20"/>
                <w:szCs w:val="20"/>
              </w:rPr>
              <w:t>Lote</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
                <w:bCs/>
                <w:color w:val="000000"/>
                <w:sz w:val="20"/>
                <w:szCs w:val="20"/>
              </w:rPr>
            </w:pPr>
            <w:r w:rsidRPr="007E6510">
              <w:rPr>
                <w:rFonts w:ascii="Arial" w:hAnsi="Arial" w:cs="Arial"/>
                <w:b/>
                <w:bCs/>
                <w:color w:val="000000"/>
                <w:sz w:val="20"/>
                <w:szCs w:val="20"/>
              </w:rPr>
              <w:t>Item</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both"/>
              <w:rPr>
                <w:rFonts w:ascii="Arial" w:hAnsi="Arial" w:cs="Arial"/>
                <w:b/>
                <w:bCs/>
                <w:color w:val="000000"/>
                <w:sz w:val="20"/>
                <w:szCs w:val="20"/>
              </w:rPr>
            </w:pPr>
            <w:r w:rsidRPr="007E6510">
              <w:rPr>
                <w:rFonts w:ascii="Arial" w:hAnsi="Arial" w:cs="Arial"/>
                <w:b/>
                <w:bCs/>
                <w:color w:val="000000"/>
                <w:sz w:val="20"/>
                <w:szCs w:val="20"/>
              </w:rPr>
              <w:t>Descrição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b/>
                <w:bCs/>
                <w:color w:val="000000"/>
                <w:sz w:val="20"/>
                <w:szCs w:val="20"/>
              </w:rPr>
            </w:pPr>
            <w:proofErr w:type="spellStart"/>
            <w:r w:rsidRPr="007E6510">
              <w:rPr>
                <w:rFonts w:ascii="Arial" w:hAnsi="Arial" w:cs="Arial"/>
                <w:b/>
                <w:bCs/>
                <w:color w:val="000000"/>
                <w:sz w:val="20"/>
                <w:szCs w:val="20"/>
              </w:rPr>
              <w:t>Un</w:t>
            </w:r>
            <w:proofErr w:type="spellEnd"/>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b/>
                <w:bCs/>
                <w:color w:val="000000"/>
                <w:sz w:val="20"/>
                <w:szCs w:val="20"/>
              </w:rPr>
            </w:pPr>
            <w:r w:rsidRPr="007E6510">
              <w:rPr>
                <w:rFonts w:ascii="Arial" w:hAnsi="Arial" w:cs="Arial"/>
                <w:b/>
                <w:bCs/>
                <w:color w:val="000000"/>
                <w:sz w:val="20"/>
                <w:szCs w:val="20"/>
              </w:rPr>
              <w:t>Qt.</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sz w:val="20"/>
                <w:szCs w:val="20"/>
              </w:rPr>
            </w:pPr>
            <w:r w:rsidRPr="007E6510">
              <w:rPr>
                <w:rFonts w:ascii="Arial" w:hAnsi="Arial" w:cs="Arial"/>
                <w:b/>
                <w:bCs/>
                <w:color w:val="000000"/>
                <w:sz w:val="20"/>
                <w:szCs w:val="20"/>
              </w:rPr>
              <w:t xml:space="preserve">Valor referência </w:t>
            </w:r>
            <w:r w:rsidRPr="007E6510">
              <w:rPr>
                <w:rFonts w:ascii="Arial" w:hAnsi="Arial" w:cs="Arial"/>
                <w:b/>
                <w:bCs/>
                <w:color w:val="000000"/>
                <w:sz w:val="20"/>
                <w:szCs w:val="20"/>
                <w:u w:val="single"/>
              </w:rPr>
              <w:t>Unitário</w:t>
            </w:r>
          </w:p>
        </w:tc>
        <w:tc>
          <w:tcPr>
            <w:tcW w:w="1458" w:type="dxa"/>
            <w:tcBorders>
              <w:top w:val="single" w:sz="4" w:space="0" w:color="000000"/>
              <w:left w:val="single" w:sz="4" w:space="0" w:color="000000"/>
              <w:bottom w:val="single" w:sz="4" w:space="0" w:color="000000"/>
              <w:right w:val="single" w:sz="4" w:space="0" w:color="000000"/>
            </w:tcBorders>
          </w:tcPr>
          <w:p w:rsidR="00E35812" w:rsidRPr="007E6510" w:rsidRDefault="00E35812" w:rsidP="00C350AF">
            <w:pPr>
              <w:pStyle w:val="Contedodatabela"/>
              <w:snapToGrid w:val="0"/>
              <w:jc w:val="center"/>
              <w:rPr>
                <w:rFonts w:ascii="Arial" w:hAnsi="Arial" w:cs="Arial"/>
                <w:b/>
                <w:bCs/>
                <w:color w:val="000000"/>
                <w:sz w:val="20"/>
                <w:szCs w:val="20"/>
              </w:rPr>
            </w:pPr>
            <w:r w:rsidRPr="007E6510">
              <w:rPr>
                <w:rFonts w:ascii="Arial" w:hAnsi="Arial" w:cs="Arial"/>
                <w:b/>
                <w:bCs/>
                <w:color w:val="000000"/>
                <w:sz w:val="20"/>
                <w:szCs w:val="20"/>
              </w:rPr>
              <w:t>Valor referência total</w:t>
            </w:r>
          </w:p>
        </w:tc>
      </w:tr>
      <w:tr w:rsidR="00E35812" w:rsidRPr="007E6510" w:rsidTr="007E6510">
        <w:tc>
          <w:tcPr>
            <w:tcW w:w="697" w:type="dxa"/>
            <w:vMerge w:val="restart"/>
            <w:tcBorders>
              <w:top w:val="single" w:sz="4" w:space="0" w:color="000000"/>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01</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caps/>
                <w:color w:val="000000"/>
                <w:sz w:val="20"/>
                <w:szCs w:val="20"/>
              </w:rPr>
            </w:pPr>
            <w:r w:rsidRPr="007E6510">
              <w:rPr>
                <w:rFonts w:ascii="Arial" w:hAnsi="Arial" w:cs="Arial"/>
                <w:bCs/>
                <w:color w:val="000000"/>
                <w:sz w:val="20"/>
                <w:szCs w:val="20"/>
              </w:rPr>
              <w:t>01</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tabs>
                <w:tab w:val="left" w:pos="1418"/>
              </w:tabs>
              <w:jc w:val="both"/>
              <w:rPr>
                <w:rFonts w:ascii="Arial" w:hAnsi="Arial" w:cs="Arial"/>
                <w:color w:val="00000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Gira-Gira tematizado de Páscoa, de acordo com descrição constante do Termo de Referência. O produto deverá atender as normas técnicas da ABNT.</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snapToGrid w:val="0"/>
              <w:jc w:val="center"/>
              <w:rPr>
                <w:rFonts w:ascii="Arial" w:hAnsi="Arial" w:cs="Arial"/>
                <w:sz w:val="20"/>
                <w:szCs w:val="20"/>
              </w:rPr>
            </w:pPr>
            <w:r w:rsidRPr="007E6510">
              <w:rPr>
                <w:rFonts w:ascii="Arial" w:hAnsi="Arial" w:cs="Arial"/>
                <w:sz w:val="20"/>
                <w:szCs w:val="20"/>
              </w:rPr>
              <w:t>R$11.000,00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snapToGrid w:val="0"/>
              <w:jc w:val="center"/>
              <w:rPr>
                <w:rFonts w:ascii="Arial" w:hAnsi="Arial" w:cs="Arial"/>
                <w:color w:val="000000"/>
                <w:sz w:val="20"/>
                <w:szCs w:val="20"/>
              </w:rPr>
            </w:pPr>
            <w:r w:rsidRPr="007E6510">
              <w:rPr>
                <w:rFonts w:ascii="Arial" w:hAnsi="Arial" w:cs="Arial"/>
                <w:sz w:val="20"/>
                <w:szCs w:val="20"/>
              </w:rPr>
              <w:t>R$11.000,00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02</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Ovo grande tridimensional na cor chocolate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03</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color w:val="0070C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Cenoura grande inteira tridimensional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R$1.200,00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R$1.200,00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04</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color w:val="0070C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Cenoura “enterrada”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R$700,00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R$700,00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05</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Kit com </w:t>
            </w:r>
            <w:proofErr w:type="gramStart"/>
            <w:r w:rsidRPr="007E6510">
              <w:rPr>
                <w:rFonts w:ascii="Arial" w:hAnsi="Arial" w:cs="Arial"/>
                <w:sz w:val="20"/>
                <w:szCs w:val="20"/>
              </w:rPr>
              <w:t>3</w:t>
            </w:r>
            <w:proofErr w:type="gramEnd"/>
            <w:r w:rsidRPr="007E6510">
              <w:rPr>
                <w:rFonts w:ascii="Arial" w:hAnsi="Arial" w:cs="Arial"/>
                <w:sz w:val="20"/>
                <w:szCs w:val="20"/>
              </w:rPr>
              <w:t xml:space="preserve"> Ovos de páscoa tridimensional fabricado em fibra de vidro com pintura esmalte sintético e verniz automotivo acetinado, , de acordo com </w:t>
            </w:r>
            <w:r w:rsidRPr="007E6510">
              <w:rPr>
                <w:rFonts w:ascii="Arial" w:hAnsi="Arial" w:cs="Arial"/>
                <w:sz w:val="20"/>
                <w:szCs w:val="20"/>
              </w:rPr>
              <w:lastRenderedPageBreak/>
              <w:t>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06</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Placa Feliz Páscoa tridimensional com fundo na cor chocolate, com base e suporte interno em estrutura metálica galvanizada</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R$1.100,00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R$1.100,00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07</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color w:val="0070C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Coelho grande tridimensional,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R$4.950,00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R$4.950,00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08</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“Casa no ovo” Gigante </w:t>
            </w:r>
            <w:proofErr w:type="gramStart"/>
            <w:r w:rsidRPr="007E6510">
              <w:rPr>
                <w:rFonts w:ascii="Arial" w:hAnsi="Arial" w:cs="Arial"/>
                <w:sz w:val="20"/>
                <w:szCs w:val="20"/>
              </w:rPr>
              <w:t>tridimensional ,</w:t>
            </w:r>
            <w:proofErr w:type="gramEnd"/>
            <w:r w:rsidRPr="007E6510">
              <w:rPr>
                <w:rFonts w:ascii="Arial" w:hAnsi="Arial" w:cs="Arial"/>
                <w:sz w:val="20"/>
                <w:szCs w:val="20"/>
              </w:rPr>
              <w:t xml:space="preserve"> fabricado em fibra de vidro com pintura esmalte sintético e verniz automotivo alto brilho, ,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09</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"Coelho saindo do ovo estilizado e interativo" tridimensional alusivo a decoração de páscoa, fabricado em fibra de vidro com pintura esmalte sintético e verniz automotivo alto brilho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R$4.000,00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R$4.000,00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10</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Cenoura grande inteira estilizada tridimensional,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11</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"Coelho saindo do ovo estilizado e interativo" tridimensional alusivo a decoração de páscoa, fabricado em fibra de vidro com pintura esmalte sintético e verniz automotivo alto brilho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12</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b/>
                <w:sz w:val="20"/>
                <w:szCs w:val="20"/>
                <w:u w:val="single"/>
              </w:rPr>
            </w:pPr>
            <w:r w:rsidRPr="007E6510">
              <w:rPr>
                <w:rFonts w:ascii="Arial" w:hAnsi="Arial" w:cs="Arial"/>
                <w:b/>
                <w:sz w:val="20"/>
                <w:szCs w:val="20"/>
                <w:u w:val="single"/>
              </w:rPr>
              <w:t xml:space="preserve">Locação, montagem e desmontagem, incluso frete de entrega e coleta e manutenção de </w:t>
            </w:r>
            <w:r w:rsidRPr="007E6510">
              <w:rPr>
                <w:rFonts w:ascii="Arial" w:hAnsi="Arial" w:cs="Arial"/>
                <w:sz w:val="20"/>
                <w:szCs w:val="20"/>
              </w:rPr>
              <w:t>Coelho grande estilizado tridimensional,</w:t>
            </w:r>
            <w:proofErr w:type="gramStart"/>
            <w:r w:rsidRPr="007E6510">
              <w:rPr>
                <w:rFonts w:ascii="Arial" w:hAnsi="Arial" w:cs="Arial"/>
                <w:sz w:val="20"/>
                <w:szCs w:val="20"/>
              </w:rPr>
              <w:t xml:space="preserve">  </w:t>
            </w:r>
            <w:proofErr w:type="gramEnd"/>
            <w:r w:rsidRPr="007E6510">
              <w:rPr>
                <w:rFonts w:ascii="Arial" w:hAnsi="Arial" w:cs="Arial"/>
                <w:sz w:val="20"/>
                <w:szCs w:val="20"/>
              </w:rPr>
              <w:t>fabricado em fibra de vidro com pintura esmalte sintético e verniz automotivo acetinado,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R$3.495,00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R$3.495,00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13</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b/>
                <w:sz w:val="20"/>
                <w:szCs w:val="20"/>
                <w:u w:val="single"/>
              </w:rPr>
            </w:pPr>
            <w:r w:rsidRPr="007E6510">
              <w:rPr>
                <w:rFonts w:ascii="Arial" w:hAnsi="Arial" w:cs="Arial"/>
                <w:b/>
                <w:sz w:val="20"/>
                <w:szCs w:val="20"/>
                <w:u w:val="single"/>
              </w:rPr>
              <w:t xml:space="preserve">Locação, montagem e desmontagem, incluso frete de entrega e coleta e manutenção de </w:t>
            </w:r>
            <w:r w:rsidRPr="007E6510">
              <w:rPr>
                <w:rFonts w:ascii="Arial" w:hAnsi="Arial" w:cs="Arial"/>
                <w:sz w:val="20"/>
                <w:szCs w:val="20"/>
              </w:rPr>
              <w:t>Coelha grande estilizada tridimensional na posição em pé,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R$3.475,00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R$3.475,00</w:t>
            </w:r>
          </w:p>
        </w:tc>
      </w:tr>
      <w:tr w:rsidR="00E35812" w:rsidRPr="007E6510" w:rsidTr="007E6510">
        <w:tc>
          <w:tcPr>
            <w:tcW w:w="697" w:type="dxa"/>
            <w:tcBorders>
              <w:left w:val="single" w:sz="4" w:space="0" w:color="000000"/>
              <w:bottom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7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rPr>
                <w:rFonts w:ascii="Arial" w:hAnsi="Arial" w:cs="Arial"/>
                <w:sz w:val="20"/>
                <w:szCs w:val="20"/>
              </w:rPr>
            </w:pPr>
            <w:r w:rsidRPr="007E6510">
              <w:rPr>
                <w:rFonts w:ascii="Arial" w:hAnsi="Arial" w:cs="Arial"/>
                <w:sz w:val="20"/>
                <w:szCs w:val="20"/>
              </w:rPr>
              <w:t>VALOR TOTAL</w:t>
            </w:r>
          </w:p>
        </w:tc>
        <w:tc>
          <w:tcPr>
            <w:tcW w:w="1458" w:type="dxa"/>
            <w:tcBorders>
              <w:top w:val="single" w:sz="4" w:space="0" w:color="000000"/>
              <w:left w:val="single" w:sz="4" w:space="0" w:color="000000"/>
              <w:bottom w:val="single" w:sz="4" w:space="0" w:color="000000"/>
              <w:right w:val="single" w:sz="4" w:space="0" w:color="000000"/>
            </w:tcBorders>
          </w:tcPr>
          <w:p w:rsidR="00E35812" w:rsidRPr="007E6510" w:rsidRDefault="00E35812" w:rsidP="00C350AF">
            <w:pPr>
              <w:rPr>
                <w:rFonts w:ascii="Arial" w:hAnsi="Arial" w:cs="Arial"/>
                <w:sz w:val="20"/>
                <w:szCs w:val="20"/>
              </w:rPr>
            </w:pPr>
            <w:r w:rsidRPr="007E6510">
              <w:rPr>
                <w:rFonts w:ascii="Arial" w:hAnsi="Arial" w:cs="Arial"/>
                <w:sz w:val="20"/>
                <w:szCs w:val="20"/>
              </w:rPr>
              <w:t>R$57.270,00</w:t>
            </w:r>
          </w:p>
        </w:tc>
      </w:tr>
    </w:tbl>
    <w:p w:rsidR="00E35812" w:rsidRPr="00C350AF" w:rsidRDefault="00E35812" w:rsidP="00C350AF">
      <w:pPr>
        <w:rPr>
          <w:rFonts w:ascii="Arial" w:hAnsi="Arial" w:cs="Arial"/>
        </w:rPr>
        <w:sectPr w:rsidR="00E35812" w:rsidRPr="00C350AF">
          <w:headerReference w:type="default" r:id="rId7"/>
          <w:footerReference w:type="default" r:id="rId8"/>
          <w:headerReference w:type="first" r:id="rId9"/>
          <w:footerReference w:type="first" r:id="rId10"/>
          <w:pgSz w:w="11906" w:h="16838"/>
          <w:pgMar w:top="1134" w:right="1134" w:bottom="851" w:left="1134" w:header="709" w:footer="0" w:gutter="0"/>
          <w:cols w:space="720"/>
          <w:docGrid w:linePitch="360"/>
        </w:sectPr>
      </w:pPr>
    </w:p>
    <w:p w:rsidR="00E35812" w:rsidRPr="00C350AF" w:rsidRDefault="00E35812" w:rsidP="00C350AF">
      <w:pPr>
        <w:jc w:val="both"/>
        <w:rPr>
          <w:rFonts w:ascii="Arial" w:hAnsi="Arial" w:cs="Arial"/>
          <w:color w:val="000000"/>
        </w:rPr>
      </w:pPr>
      <w:r w:rsidRPr="00C350AF">
        <w:rPr>
          <w:rFonts w:ascii="Arial" w:hAnsi="Arial" w:cs="Arial"/>
          <w:color w:val="000000"/>
        </w:rPr>
        <w:lastRenderedPageBreak/>
        <w:tab/>
      </w:r>
    </w:p>
    <w:p w:rsidR="00E35812" w:rsidRPr="00C350AF" w:rsidRDefault="00E35812" w:rsidP="00C350AF">
      <w:pPr>
        <w:numPr>
          <w:ilvl w:val="1"/>
          <w:numId w:val="3"/>
        </w:numPr>
        <w:jc w:val="both"/>
        <w:rPr>
          <w:rFonts w:ascii="Arial" w:hAnsi="Arial" w:cs="Arial"/>
          <w:color w:val="000000"/>
        </w:rPr>
      </w:pPr>
      <w:r w:rsidRPr="00C350AF">
        <w:rPr>
          <w:rFonts w:ascii="Arial" w:hAnsi="Arial" w:cs="Arial"/>
          <w:color w:val="000000"/>
        </w:rPr>
        <w:t>- O material deverá ser instalado até o dia 23 de março de 2022, e removido até 02 de maio de 2022.</w:t>
      </w:r>
    </w:p>
    <w:p w:rsidR="00E35812" w:rsidRPr="00C350AF" w:rsidRDefault="00E35812" w:rsidP="00C350AF">
      <w:pPr>
        <w:ind w:hanging="170"/>
        <w:jc w:val="both"/>
        <w:rPr>
          <w:rFonts w:ascii="Arial" w:eastAsia="Arial" w:hAnsi="Arial" w:cs="Arial"/>
          <w:color w:val="000000"/>
        </w:rPr>
      </w:pPr>
    </w:p>
    <w:p w:rsidR="00E35812" w:rsidRPr="00C350AF" w:rsidRDefault="00E35812" w:rsidP="00C350AF">
      <w:pPr>
        <w:jc w:val="both"/>
        <w:rPr>
          <w:rFonts w:ascii="Arial" w:hAnsi="Arial" w:cs="Arial"/>
        </w:rPr>
      </w:pPr>
      <w:r w:rsidRPr="00C350AF">
        <w:rPr>
          <w:rFonts w:ascii="Arial" w:hAnsi="Arial" w:cs="Arial"/>
          <w:b/>
          <w:color w:val="000000"/>
        </w:rPr>
        <w:t>02 – DOS RECURSOS FINANCEIROS E DOTAÇÃO ORÇAMENTÁRIA</w:t>
      </w:r>
    </w:p>
    <w:p w:rsidR="00E35812" w:rsidRPr="00C350AF" w:rsidRDefault="00E35812" w:rsidP="00C350AF">
      <w:pPr>
        <w:jc w:val="both"/>
        <w:rPr>
          <w:rFonts w:ascii="Arial" w:hAnsi="Arial" w:cs="Arial"/>
          <w:shd w:val="clear" w:color="auto" w:fill="FFFFFF"/>
        </w:rPr>
      </w:pPr>
      <w:r w:rsidRPr="00C350AF">
        <w:rPr>
          <w:rFonts w:ascii="Arial" w:hAnsi="Arial" w:cs="Arial"/>
        </w:rPr>
        <w:t>As despesas decorrentes da execução deste edital correrão a conta das seguintes dotações do orçamento vigente:</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5 - SEC. MUN. DE EDUCAÇÃO, CULT. E DESPORTO</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7 - CULTURA E TURISMO</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13.392.0205.2522 Divulgar Eventos do Município</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3.3.3.90.39.00.00.00.00 OUTROS SERVIÇOS DE TERCEIROS - PESSOA JURÍDICA (257)</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RECURSO: 1 LIVRE</w:t>
      </w:r>
    </w:p>
    <w:p w:rsidR="00E35812" w:rsidRPr="00C350AF" w:rsidRDefault="00E35812" w:rsidP="00C350AF">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E35812" w:rsidP="00C350AF">
      <w:pPr>
        <w:pStyle w:val="Default"/>
        <w:tabs>
          <w:tab w:val="left" w:pos="720"/>
        </w:tabs>
        <w:contextualSpacing/>
        <w:jc w:val="both"/>
      </w:pPr>
      <w:r w:rsidRPr="00C350AF">
        <w:t>3.6 –</w:t>
      </w:r>
      <w:proofErr w:type="gramStart"/>
      <w:r w:rsidRPr="00C350AF">
        <w:t xml:space="preserve">  </w:t>
      </w:r>
      <w:proofErr w:type="gramEnd"/>
      <w:r w:rsidRPr="00C350AF">
        <w:t>Os documentos constantes do item 3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lastRenderedPageBreak/>
        <w:t>04 - DA PROPOSTA DE PREÇO</w:t>
      </w:r>
    </w:p>
    <w:p w:rsidR="00E35812" w:rsidRPr="00C350AF" w:rsidRDefault="00E35812" w:rsidP="00C350AF">
      <w:pPr>
        <w:jc w:val="both"/>
        <w:rPr>
          <w:rFonts w:ascii="Arial" w:hAnsi="Arial" w:cs="Arial"/>
        </w:rPr>
      </w:pPr>
      <w:r w:rsidRPr="00C350AF">
        <w:rPr>
          <w:rFonts w:ascii="Arial" w:hAnsi="Arial" w:cs="Arial"/>
          <w:color w:val="000000"/>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E35812" w:rsidRPr="00C350AF" w:rsidRDefault="00E35812" w:rsidP="00C350AF">
      <w:pPr>
        <w:jc w:val="both"/>
        <w:rPr>
          <w:rFonts w:ascii="Arial" w:hAnsi="Arial" w:cs="Arial"/>
        </w:rPr>
      </w:pPr>
      <w:r w:rsidRPr="00C350AF">
        <w:rPr>
          <w:rFonts w:ascii="Arial" w:hAnsi="Arial" w:cs="Arial"/>
          <w:b/>
          <w:bCs/>
        </w:rPr>
        <w:t>PREGÃO PRESENCIAL Nº 0</w:t>
      </w:r>
      <w:r w:rsidRPr="00C350AF">
        <w:rPr>
          <w:rFonts w:ascii="Arial" w:hAnsi="Arial" w:cs="Arial"/>
          <w:b/>
          <w:bCs/>
          <w:color w:val="000000"/>
        </w:rPr>
        <w:t>09/2022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E35812" w:rsidP="00C350AF">
      <w:pPr>
        <w:jc w:val="both"/>
        <w:rPr>
          <w:rFonts w:ascii="Arial" w:hAnsi="Arial" w:cs="Arial"/>
          <w:color w:val="000000"/>
        </w:rPr>
      </w:pPr>
      <w:r w:rsidRPr="00C350AF">
        <w:rPr>
          <w:rFonts w:ascii="Arial" w:hAnsi="Arial" w:cs="Arial"/>
          <w:color w:val="000000"/>
        </w:rPr>
        <w:t>4.2.2 – Preço unitário do item, preço do lote,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eastAsia="Arial" w:hAnsi="Arial" w:cs="Arial"/>
          <w:color w:val="FF0000"/>
        </w:rPr>
      </w:pPr>
      <w:r w:rsidRPr="00C350AF">
        <w:rPr>
          <w:rFonts w:ascii="Arial" w:hAnsi="Arial" w:cs="Arial"/>
          <w:color w:val="000000"/>
        </w:rPr>
        <w:t>4.2.3 - Prazo de execução: instalação até o dia 23 de março de 2022, e remoção entre 30 de abril e 02 de maio de 2022.</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C350AF" w:rsidRDefault="00E35812" w:rsidP="00C350AF">
      <w:pPr>
        <w:jc w:val="both"/>
        <w:rPr>
          <w:rFonts w:ascii="Arial" w:hAnsi="Arial" w:cs="Arial"/>
          <w:bCs/>
          <w:color w:val="000000"/>
        </w:rPr>
      </w:pPr>
      <w:r w:rsidRPr="00C350AF">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rsidR="00E35812" w:rsidRPr="00C350AF" w:rsidRDefault="00E35812" w:rsidP="00C350AF">
      <w:pPr>
        <w:jc w:val="both"/>
        <w:rPr>
          <w:rFonts w:ascii="Arial" w:hAnsi="Arial" w:cs="Arial"/>
          <w:b/>
        </w:rPr>
      </w:pPr>
      <w:r w:rsidRPr="00C350AF">
        <w:rPr>
          <w:rFonts w:ascii="Arial" w:hAnsi="Arial" w:cs="Arial"/>
          <w:bCs/>
          <w:color w:val="000000"/>
        </w:rPr>
        <w:t>4.7 - Os preços cotados são irreajustáveis.</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lastRenderedPageBreak/>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C350AF" w:rsidRDefault="00E35812" w:rsidP="00C350AF">
      <w:pPr>
        <w:jc w:val="both"/>
        <w:rPr>
          <w:rFonts w:ascii="Arial" w:hAnsi="Arial" w:cs="Arial"/>
          <w:color w:val="000000"/>
        </w:rPr>
      </w:pPr>
      <w:r w:rsidRPr="00C350AF">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E35812" w:rsidRPr="00C350AF" w:rsidRDefault="00E35812" w:rsidP="00C350AF">
      <w:pPr>
        <w:jc w:val="both"/>
        <w:rPr>
          <w:rFonts w:ascii="Arial" w:hAnsi="Arial" w:cs="Arial"/>
          <w:color w:val="000000"/>
        </w:rPr>
      </w:pPr>
      <w:r w:rsidRPr="00C350AF">
        <w:rPr>
          <w:rFonts w:ascii="Arial" w:hAnsi="Arial" w:cs="Arial"/>
          <w:b/>
          <w:bCs/>
        </w:rPr>
        <w:t>PREGÃO PRESENCIAL Nº 0</w:t>
      </w:r>
      <w:r w:rsidRPr="00C350AF">
        <w:rPr>
          <w:rFonts w:ascii="Arial" w:hAnsi="Arial" w:cs="Arial"/>
          <w:b/>
          <w:bCs/>
          <w:color w:val="000000"/>
        </w:rPr>
        <w:t>09/2022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E35812" w:rsidRPr="00C350AF" w:rsidRDefault="00E35812" w:rsidP="00C350AF">
      <w:pPr>
        <w:jc w:val="both"/>
        <w:rPr>
          <w:rFonts w:ascii="Arial" w:eastAsia="Calibri" w:hAnsi="Arial" w:cs="Arial"/>
        </w:rPr>
      </w:pPr>
      <w:r w:rsidRPr="00C350AF">
        <w:rPr>
          <w:rFonts w:ascii="Arial" w:eastAsia="Calibri" w:hAnsi="Arial" w:cs="Arial"/>
          <w:bCs/>
        </w:rPr>
        <w:lastRenderedPageBreak/>
        <w:t xml:space="preserve">a) </w:t>
      </w:r>
      <w:r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Pr="0013624A" w:rsidRDefault="00E35812" w:rsidP="00C350AF">
      <w:pPr>
        <w:jc w:val="both"/>
        <w:rPr>
          <w:rFonts w:ascii="Arial" w:eastAsia="Calibri" w:hAnsi="Arial" w:cs="Arial"/>
          <w:b/>
          <w:bCs/>
        </w:rPr>
      </w:pPr>
      <w:r w:rsidRPr="0013624A">
        <w:rPr>
          <w:rFonts w:ascii="Arial" w:eastAsia="Calibri" w:hAnsi="Arial" w:cs="Arial"/>
          <w:b/>
          <w:bCs/>
        </w:rPr>
        <w:t>5.2.4 – Capacidade Técnica:</w:t>
      </w:r>
    </w:p>
    <w:p w:rsidR="007E6510" w:rsidRPr="0013624A" w:rsidRDefault="007E6510" w:rsidP="007E6510">
      <w:pPr>
        <w:pStyle w:val="Corpodotexto"/>
        <w:spacing w:after="0" w:line="240" w:lineRule="auto"/>
        <w:rPr>
          <w:rFonts w:ascii="Arial" w:hAnsi="Arial" w:cs="Arial"/>
          <w:szCs w:val="24"/>
          <w:lang w:eastAsia="pt-BR"/>
        </w:rPr>
      </w:pPr>
      <w:r w:rsidRPr="0013624A">
        <w:rPr>
          <w:rFonts w:ascii="Arial" w:hAnsi="Arial" w:cs="Arial"/>
          <w:b/>
          <w:bCs/>
          <w:szCs w:val="24"/>
          <w:lang w:eastAsia="pt-BR"/>
        </w:rPr>
        <w:t xml:space="preserve">a) </w:t>
      </w:r>
      <w:r w:rsidRPr="0013624A">
        <w:rPr>
          <w:rFonts w:ascii="Arial" w:hAnsi="Arial" w:cs="Arial"/>
          <w:szCs w:val="24"/>
          <w:lang w:eastAsia="pt-BR"/>
        </w:rPr>
        <w:t xml:space="preserve">Comprovação de aptidão por meio de atestado de capacidade técnica do profissional responsável, fornecido por pessoa jurídica de direito público ou privado, comprovando haver </w:t>
      </w:r>
      <w:proofErr w:type="gramStart"/>
      <w:r w:rsidRPr="0013624A">
        <w:rPr>
          <w:rFonts w:ascii="Arial" w:hAnsi="Arial" w:cs="Arial"/>
          <w:szCs w:val="24"/>
          <w:lang w:eastAsia="pt-BR"/>
        </w:rPr>
        <w:t>a licitante executado com bom desempenho serviços similares de complexidade tecnológica e operacional equivalente ou superior ao objeto da presente licitação</w:t>
      </w:r>
      <w:proofErr w:type="gramEnd"/>
      <w:r w:rsidRPr="0013624A">
        <w:rPr>
          <w:rFonts w:ascii="Arial" w:hAnsi="Arial" w:cs="Arial"/>
          <w:szCs w:val="24"/>
          <w:lang w:eastAsia="pt-BR"/>
        </w:rPr>
        <w:t>.</w:t>
      </w:r>
    </w:p>
    <w:p w:rsidR="007E6510" w:rsidRPr="0013624A" w:rsidRDefault="007E6510" w:rsidP="007E6510">
      <w:pPr>
        <w:pStyle w:val="Corpodetexto22"/>
        <w:spacing w:after="0" w:line="240" w:lineRule="auto"/>
        <w:jc w:val="both"/>
        <w:rPr>
          <w:rFonts w:ascii="Arial" w:hAnsi="Arial" w:cs="Arial"/>
        </w:rPr>
      </w:pPr>
      <w:r w:rsidRPr="0013624A">
        <w:rPr>
          <w:rFonts w:ascii="Arial" w:hAnsi="Arial" w:cs="Arial"/>
        </w:rPr>
        <w:t>Obs. Considera-se como “serviços similares de complexidade tecnológica equivalente ou superior ao objeto desta licitação”, a comprovação dos seguintes requisitos:</w:t>
      </w:r>
    </w:p>
    <w:p w:rsidR="007E6510" w:rsidRPr="0013624A" w:rsidRDefault="007E6510" w:rsidP="007E6510">
      <w:pPr>
        <w:pStyle w:val="Corpodotexto"/>
        <w:spacing w:after="0" w:line="240" w:lineRule="auto"/>
        <w:rPr>
          <w:rFonts w:ascii="Arial" w:hAnsi="Arial" w:cs="Arial"/>
          <w:szCs w:val="24"/>
          <w:lang w:eastAsia="pt-BR"/>
        </w:rPr>
      </w:pPr>
      <w:r w:rsidRPr="0013624A">
        <w:rPr>
          <w:rFonts w:ascii="Arial" w:hAnsi="Arial" w:cs="Arial"/>
          <w:szCs w:val="24"/>
          <w:lang w:eastAsia="pt-BR"/>
        </w:rPr>
        <w:t xml:space="preserve">- </w:t>
      </w:r>
      <w:r w:rsidR="001B31DF" w:rsidRPr="0013624A">
        <w:rPr>
          <w:rFonts w:ascii="Arial" w:hAnsi="Arial" w:cs="Arial"/>
          <w:szCs w:val="24"/>
        </w:rPr>
        <w:t>Locação, montagem e desmontagem, incluso frete de entrega e coleta e manutenção de decorações.</w:t>
      </w:r>
    </w:p>
    <w:p w:rsidR="007E6510" w:rsidRPr="0013624A" w:rsidRDefault="007E6510" w:rsidP="007E6510">
      <w:pPr>
        <w:pStyle w:val="Corpodotexto"/>
        <w:spacing w:after="0" w:line="240" w:lineRule="auto"/>
        <w:rPr>
          <w:rFonts w:ascii="Arial" w:hAnsi="Arial" w:cs="Arial"/>
          <w:szCs w:val="24"/>
          <w:lang w:eastAsia="pt-BR"/>
        </w:rPr>
      </w:pPr>
    </w:p>
    <w:p w:rsidR="001B31DF" w:rsidRPr="0013624A" w:rsidRDefault="001B31DF" w:rsidP="001B31DF">
      <w:pPr>
        <w:pStyle w:val="Corpodotexto"/>
        <w:spacing w:after="0" w:line="240" w:lineRule="auto"/>
        <w:rPr>
          <w:rFonts w:ascii="Arial" w:hAnsi="Arial" w:cs="Arial"/>
          <w:szCs w:val="24"/>
          <w:lang w:eastAsia="pt-BR"/>
        </w:rPr>
      </w:pPr>
      <w:r w:rsidRPr="0013624A">
        <w:rPr>
          <w:rFonts w:ascii="Arial" w:hAnsi="Arial" w:cs="Arial"/>
          <w:b/>
          <w:bCs/>
          <w:szCs w:val="24"/>
          <w:lang w:eastAsia="pt-BR"/>
        </w:rPr>
        <w:t>b</w:t>
      </w:r>
      <w:r w:rsidR="007E6510" w:rsidRPr="0013624A">
        <w:rPr>
          <w:rFonts w:ascii="Arial" w:hAnsi="Arial" w:cs="Arial"/>
          <w:b/>
          <w:bCs/>
          <w:szCs w:val="24"/>
          <w:lang w:eastAsia="pt-BR"/>
        </w:rPr>
        <w:t>)</w:t>
      </w:r>
      <w:proofErr w:type="gramStart"/>
      <w:r w:rsidR="007E6510" w:rsidRPr="0013624A">
        <w:rPr>
          <w:rFonts w:ascii="Arial" w:hAnsi="Arial" w:cs="Arial"/>
          <w:szCs w:val="24"/>
          <w:lang w:eastAsia="pt-BR"/>
        </w:rPr>
        <w:t xml:space="preserve"> </w:t>
      </w:r>
      <w:r w:rsidRPr="0013624A">
        <w:rPr>
          <w:rFonts w:ascii="Calibri" w:hAnsi="Calibri"/>
          <w:color w:val="000000"/>
          <w:sz w:val="18"/>
          <w:szCs w:val="18"/>
          <w:shd w:val="clear" w:color="auto" w:fill="FDFDFD"/>
        </w:rPr>
        <w:t> </w:t>
      </w:r>
      <w:proofErr w:type="gramEnd"/>
      <w:r w:rsidRPr="0013624A">
        <w:rPr>
          <w:rFonts w:ascii="Arial" w:hAnsi="Arial" w:cs="Arial"/>
          <w:szCs w:val="24"/>
          <w:lang w:eastAsia="pt-BR"/>
        </w:rPr>
        <w:t>Comprovação de aptidão por meio de atestado de capacidade técnica operacional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1B31DF" w:rsidRPr="0013624A" w:rsidRDefault="001B31DF" w:rsidP="001B31DF">
      <w:pPr>
        <w:pStyle w:val="Corpodotexto"/>
        <w:spacing w:after="0" w:line="240" w:lineRule="auto"/>
        <w:rPr>
          <w:rFonts w:ascii="Arial" w:hAnsi="Arial" w:cs="Arial"/>
          <w:szCs w:val="24"/>
          <w:lang w:eastAsia="pt-BR"/>
        </w:rPr>
      </w:pPr>
      <w:r w:rsidRPr="0013624A">
        <w:rPr>
          <w:rFonts w:ascii="Arial" w:hAnsi="Arial" w:cs="Arial"/>
          <w:szCs w:val="24"/>
          <w:lang w:eastAsia="pt-BR"/>
        </w:rPr>
        <w:t>Obs. Considera-se como "serviços similares de complexidade tecnológica e operacional equivalente ou superior ao objeto da presente licitação”, a comprovação dos seguintes requisitos:</w:t>
      </w:r>
    </w:p>
    <w:p w:rsidR="001B31DF" w:rsidRPr="001B31DF" w:rsidRDefault="00502060" w:rsidP="001B31DF">
      <w:pPr>
        <w:pStyle w:val="Corpodotexto"/>
        <w:spacing w:after="0" w:line="240" w:lineRule="auto"/>
        <w:rPr>
          <w:rFonts w:ascii="Arial" w:hAnsi="Arial" w:cs="Arial"/>
          <w:szCs w:val="24"/>
          <w:lang w:eastAsia="pt-BR"/>
        </w:rPr>
      </w:pPr>
      <w:r w:rsidRPr="0013624A">
        <w:rPr>
          <w:rFonts w:ascii="Arial" w:hAnsi="Arial" w:cs="Arial"/>
          <w:szCs w:val="24"/>
          <w:lang w:eastAsia="pt-BR"/>
        </w:rPr>
        <w:t xml:space="preserve">- </w:t>
      </w:r>
      <w:r w:rsidR="001B31DF" w:rsidRPr="0013624A">
        <w:rPr>
          <w:rFonts w:ascii="Arial" w:hAnsi="Arial" w:cs="Arial"/>
          <w:szCs w:val="24"/>
        </w:rPr>
        <w:t>Locação, montagem e desmontagem, incluso frete de entrega e coleta e manutenção de decorações.</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lastRenderedPageBreak/>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A não regularização da documentação, no prazo fixado no item 5.5, implicará na inabilitação do licitante e a adoção do procedimento previsto no item 9 deste Edital.</w:t>
      </w:r>
    </w:p>
    <w:p w:rsidR="00E35812" w:rsidRPr="00C350AF" w:rsidRDefault="00E35812" w:rsidP="00C350AF">
      <w:pPr>
        <w:jc w:val="both"/>
        <w:rPr>
          <w:rFonts w:ascii="Arial" w:hAnsi="Arial" w:cs="Arial"/>
        </w:rPr>
      </w:pPr>
      <w:r w:rsidRPr="00C350AF">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w:t>
      </w:r>
      <w:r w:rsidRPr="00C350AF">
        <w:rPr>
          <w:rFonts w:ascii="Arial" w:eastAsia="Calibri" w:hAnsi="Arial" w:cs="Arial"/>
          <w:color w:val="000000"/>
        </w:rPr>
        <w:lastRenderedPageBreak/>
        <w:t>sucessivamente, cabendo ao pregoeiro a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pStyle w:val="Default"/>
        <w:shd w:val="clear" w:color="auto" w:fill="FFFFFF"/>
        <w:tabs>
          <w:tab w:val="left" w:pos="720"/>
        </w:tabs>
        <w:jc w:val="both"/>
        <w:rPr>
          <w:b/>
          <w:bCs/>
          <w:shd w:val="clear" w:color="auto" w:fill="FFFFFF"/>
        </w:rPr>
      </w:pPr>
    </w:p>
    <w:p w:rsidR="00E35812" w:rsidRPr="00C350AF" w:rsidRDefault="00E35812" w:rsidP="00C350AF">
      <w:pPr>
        <w:jc w:val="both"/>
        <w:rPr>
          <w:rFonts w:ascii="Arial" w:hAnsi="Arial" w:cs="Arial"/>
          <w:bCs/>
          <w:color w:val="000000"/>
        </w:rPr>
      </w:pPr>
      <w:r w:rsidRPr="00C350AF">
        <w:rPr>
          <w:rFonts w:ascii="Arial" w:hAnsi="Arial" w:cs="Arial"/>
          <w:b/>
          <w:color w:val="000000"/>
        </w:rPr>
        <w:t>06 - DOS PROCEDIMENTOS DA LICITAÇÃO</w:t>
      </w:r>
    </w:p>
    <w:p w:rsidR="00E35812" w:rsidRPr="00C350AF" w:rsidRDefault="00E35812" w:rsidP="00C350AF">
      <w:pPr>
        <w:jc w:val="both"/>
        <w:rPr>
          <w:rFonts w:ascii="Arial" w:hAnsi="Arial" w:cs="Arial"/>
          <w:color w:val="000000"/>
        </w:rPr>
      </w:pPr>
      <w:r w:rsidRPr="00C350AF">
        <w:rPr>
          <w:rFonts w:ascii="Arial" w:hAnsi="Arial" w:cs="Arial"/>
          <w:bCs/>
          <w:color w:val="000000"/>
        </w:rPr>
        <w:t>6.1</w:t>
      </w:r>
      <w:r w:rsidRPr="00C350AF">
        <w:rPr>
          <w:rFonts w:ascii="Arial" w:hAnsi="Arial" w:cs="Arial"/>
          <w:color w:val="000000"/>
        </w:rPr>
        <w:t xml:space="preserve"> - No horário e local indicados no preâmbulo, será aberta a sessão, iniciando-se com o credenciamento dos interessados e entrega dos envelopes nº 01 e nº 02.</w:t>
      </w:r>
    </w:p>
    <w:p w:rsidR="00E35812" w:rsidRPr="00C350AF" w:rsidRDefault="00E35812" w:rsidP="00C350AF">
      <w:pPr>
        <w:jc w:val="both"/>
        <w:rPr>
          <w:rFonts w:ascii="Arial" w:hAnsi="Arial" w:cs="Arial"/>
          <w:bCs/>
        </w:rPr>
      </w:pPr>
      <w:r w:rsidRPr="00C350AF">
        <w:rPr>
          <w:rFonts w:ascii="Arial" w:hAnsi="Arial" w:cs="Arial"/>
          <w:color w:val="000000"/>
        </w:rPr>
        <w:t>6.2 - Em nenhuma hipótese serão recebidas documentação e proposta fora do prazo estabelecido neste Edital.</w:t>
      </w:r>
    </w:p>
    <w:p w:rsidR="00E35812" w:rsidRPr="00C350AF" w:rsidRDefault="00E35812" w:rsidP="00C350AF">
      <w:pPr>
        <w:jc w:val="both"/>
        <w:rPr>
          <w:rFonts w:ascii="Arial" w:hAnsi="Arial" w:cs="Arial"/>
          <w:bCs/>
          <w:color w:val="000000"/>
        </w:rPr>
      </w:pPr>
      <w:r w:rsidRPr="00C350AF">
        <w:rPr>
          <w:rFonts w:ascii="Arial" w:hAnsi="Arial" w:cs="Arial"/>
          <w:bCs/>
        </w:rPr>
        <w:t>6.3</w:t>
      </w:r>
      <w:r w:rsidRPr="00C350AF">
        <w:rPr>
          <w:rFonts w:ascii="Arial" w:hAnsi="Arial" w:cs="Arial"/>
        </w:rPr>
        <w:t xml:space="preserve"> - Em atendimento ao disposto no inciso VII, do artigo 4º, da Lei nº 10.520, o representante legal credenciado apresentará nos mol</w:t>
      </w:r>
      <w:r w:rsidRPr="00C350AF">
        <w:rPr>
          <w:rFonts w:ascii="Arial" w:hAnsi="Arial" w:cs="Arial"/>
          <w:color w:val="00000A"/>
        </w:rPr>
        <w:t>des do Anexo V deste Edit</w:t>
      </w:r>
      <w:r w:rsidRPr="00C350AF">
        <w:rPr>
          <w:rFonts w:ascii="Arial" w:hAnsi="Arial" w:cs="Arial"/>
        </w:rPr>
        <w:t>al, fora</w:t>
      </w:r>
      <w:r w:rsidRPr="00C350AF">
        <w:rPr>
          <w:rFonts w:ascii="Arial" w:hAnsi="Arial" w:cs="Arial"/>
          <w:color w:val="000000"/>
        </w:rPr>
        <w:t xml:space="preserve"> dos envelopes, declaração que sua representada cumpre plenamente os requisitos de habilitação previstos no Edital, sob pena de não-aceitação de sua proposta pelo pregoeiro.</w:t>
      </w:r>
    </w:p>
    <w:p w:rsidR="00E35812" w:rsidRPr="00C350AF" w:rsidRDefault="00E35812" w:rsidP="00C350AF">
      <w:pPr>
        <w:jc w:val="both"/>
        <w:rPr>
          <w:rFonts w:ascii="Arial" w:hAnsi="Arial" w:cs="Arial"/>
          <w:bCs/>
          <w:color w:val="000000"/>
        </w:rPr>
      </w:pPr>
      <w:r w:rsidRPr="00C350AF">
        <w:rPr>
          <w:rFonts w:ascii="Arial" w:hAnsi="Arial" w:cs="Arial"/>
          <w:bCs/>
          <w:color w:val="000000"/>
        </w:rPr>
        <w:t>6.4</w:t>
      </w:r>
      <w:r w:rsidRPr="00C350AF">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rsidR="00E35812" w:rsidRPr="00C350AF" w:rsidRDefault="00E35812" w:rsidP="00C350AF">
      <w:pPr>
        <w:jc w:val="both"/>
        <w:rPr>
          <w:rFonts w:ascii="Arial" w:hAnsi="Arial" w:cs="Arial"/>
          <w:bCs/>
          <w:color w:val="000000"/>
        </w:rPr>
      </w:pPr>
      <w:r w:rsidRPr="00C350AF">
        <w:rPr>
          <w:rFonts w:ascii="Arial" w:hAnsi="Arial" w:cs="Arial"/>
          <w:bCs/>
          <w:color w:val="000000"/>
        </w:rPr>
        <w:t>6.5</w:t>
      </w:r>
      <w:r w:rsidRPr="00C350AF">
        <w:rPr>
          <w:rFonts w:ascii="Arial" w:hAnsi="Arial" w:cs="Arial"/>
          <w:color w:val="000000"/>
        </w:rPr>
        <w:t xml:space="preserve"> - O Pregoeiro procederá à classificação da proposta de menor preço por lote e aquelas que tenham valores sucessivos e superiores em até 10% (dez por cento), relativamente à de menor preço, para participarem dos lances verbais.</w:t>
      </w:r>
    </w:p>
    <w:p w:rsidR="00E35812" w:rsidRPr="00C350AF" w:rsidRDefault="00E35812" w:rsidP="00C350AF">
      <w:pPr>
        <w:jc w:val="both"/>
        <w:rPr>
          <w:rFonts w:ascii="Arial" w:hAnsi="Arial" w:cs="Arial"/>
          <w:color w:val="000000"/>
        </w:rPr>
      </w:pPr>
      <w:r w:rsidRPr="00C350AF">
        <w:rPr>
          <w:rFonts w:ascii="Arial" w:hAnsi="Arial" w:cs="Arial"/>
          <w:bCs/>
          <w:color w:val="000000"/>
        </w:rPr>
        <w:t xml:space="preserve">6.6 </w:t>
      </w:r>
      <w:r w:rsidRPr="00C350AF">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rsidR="00E35812" w:rsidRPr="00C350AF" w:rsidRDefault="00E35812" w:rsidP="00C350AF">
      <w:pPr>
        <w:jc w:val="both"/>
        <w:rPr>
          <w:rFonts w:ascii="Arial" w:hAnsi="Arial" w:cs="Arial"/>
          <w:color w:val="000000"/>
        </w:rPr>
      </w:pPr>
      <w:r w:rsidRPr="00C350AF">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E35812" w:rsidP="00C350AF">
      <w:pPr>
        <w:jc w:val="both"/>
        <w:rPr>
          <w:rFonts w:ascii="Arial" w:hAnsi="Arial" w:cs="Arial"/>
          <w:color w:val="000000"/>
        </w:rPr>
      </w:pPr>
      <w:r w:rsidRPr="00C350AF">
        <w:rPr>
          <w:rFonts w:ascii="Arial" w:hAnsi="Arial" w:cs="Arial"/>
          <w:color w:val="000000"/>
        </w:rPr>
        <w:t>6.8 - Caso duas ou mais propostas iniciais apresentem preços iguais, será realizado sorteio para determinação da ordem dos lances.</w:t>
      </w:r>
    </w:p>
    <w:p w:rsidR="00E35812" w:rsidRPr="00C350AF" w:rsidRDefault="00E35812" w:rsidP="00C350AF">
      <w:pPr>
        <w:jc w:val="both"/>
        <w:rPr>
          <w:rFonts w:ascii="Arial" w:hAnsi="Arial" w:cs="Arial"/>
          <w:color w:val="000000"/>
        </w:rPr>
      </w:pPr>
      <w:r w:rsidRPr="00C350AF">
        <w:rPr>
          <w:rFonts w:ascii="Arial" w:hAnsi="Arial" w:cs="Arial"/>
          <w:color w:val="000000"/>
        </w:rPr>
        <w:t>6.9 - A oferta dos lances deverá ser efetuada no momento em que for conferida a palavra à licitante, obedecida à ordem prevista.</w:t>
      </w:r>
    </w:p>
    <w:p w:rsidR="00E35812" w:rsidRPr="00C350AF" w:rsidRDefault="00E35812" w:rsidP="00C350AF">
      <w:pPr>
        <w:jc w:val="both"/>
        <w:rPr>
          <w:rFonts w:ascii="Arial" w:hAnsi="Arial" w:cs="Arial"/>
          <w:color w:val="000000"/>
        </w:rPr>
      </w:pPr>
      <w:r w:rsidRPr="00C350AF">
        <w:rPr>
          <w:rFonts w:ascii="Arial" w:hAnsi="Arial" w:cs="Arial"/>
          <w:color w:val="000000"/>
        </w:rPr>
        <w:t>6.9.1 - Dada a palavra à licitante, esta disporá de 30 (trinta) segundos para apresentar nova proposta.</w:t>
      </w:r>
    </w:p>
    <w:p w:rsidR="00E35812" w:rsidRPr="00C350AF" w:rsidRDefault="00E35812" w:rsidP="00C350AF">
      <w:pPr>
        <w:jc w:val="both"/>
        <w:rPr>
          <w:rFonts w:ascii="Arial" w:hAnsi="Arial" w:cs="Arial"/>
          <w:color w:val="000000"/>
        </w:rPr>
      </w:pPr>
      <w:r w:rsidRPr="00C350AF">
        <w:rPr>
          <w:rFonts w:ascii="Arial" w:hAnsi="Arial" w:cs="Arial"/>
          <w:color w:val="000000"/>
        </w:rPr>
        <w:t>6.10 - É vedada a oferta de lance com vista ao empate.</w:t>
      </w:r>
    </w:p>
    <w:p w:rsidR="00E35812" w:rsidRPr="00C350AF" w:rsidRDefault="00E35812" w:rsidP="00C350AF">
      <w:pPr>
        <w:jc w:val="both"/>
        <w:rPr>
          <w:rFonts w:ascii="Arial" w:hAnsi="Arial" w:cs="Arial"/>
          <w:color w:val="000000"/>
        </w:rPr>
      </w:pPr>
      <w:r w:rsidRPr="00C350AF">
        <w:rPr>
          <w:rFonts w:ascii="Arial" w:hAnsi="Arial" w:cs="Arial"/>
          <w:color w:val="000000"/>
        </w:rPr>
        <w:t>6.11 - O pregoeiro poderá, a seu critério no decorrer da etapa competitiva de lances estabelecer intervalo mínimo de redução.</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6.12 - O desinteresse ou desistência em apresentar lance verbal, quando convocado pelo Pregoeiro, implicará na exclusão do proponente da etapa de lances verbais, sendo que no </w:t>
      </w:r>
      <w:r w:rsidRPr="00C350AF">
        <w:rPr>
          <w:rFonts w:ascii="Arial" w:hAnsi="Arial" w:cs="Arial"/>
          <w:color w:val="000000"/>
        </w:rPr>
        <w:lastRenderedPageBreak/>
        <w:t>caso de desinteresse valerá o julgamento do valor da proposta escrita e no caso de desistência valerá o último lance ofertado.</w:t>
      </w:r>
    </w:p>
    <w:p w:rsidR="00E35812" w:rsidRPr="00C350AF" w:rsidRDefault="00E35812" w:rsidP="00C350AF">
      <w:pPr>
        <w:jc w:val="both"/>
        <w:rPr>
          <w:rFonts w:ascii="Arial" w:hAnsi="Arial" w:cs="Arial"/>
          <w:color w:val="000000"/>
        </w:rPr>
      </w:pPr>
      <w:r w:rsidRPr="00C350AF">
        <w:rPr>
          <w:rFonts w:ascii="Arial" w:hAnsi="Arial" w:cs="Arial"/>
          <w:color w:val="000000"/>
        </w:rPr>
        <w:t>6.13 - O encerramento da etapa competitiva dar-se-á quando, indagados pelo Pregoeiro, os proponentes manifestarem seu desinteresse em apresentar novos lances.</w:t>
      </w:r>
    </w:p>
    <w:p w:rsidR="00E35812" w:rsidRPr="00C350AF" w:rsidRDefault="00E35812" w:rsidP="00C350AF">
      <w:pPr>
        <w:jc w:val="both"/>
        <w:rPr>
          <w:rFonts w:ascii="Arial" w:hAnsi="Arial" w:cs="Arial"/>
          <w:color w:val="000000"/>
        </w:rPr>
      </w:pPr>
      <w:r w:rsidRPr="00C350AF">
        <w:rPr>
          <w:rFonts w:ascii="Arial" w:hAnsi="Arial" w:cs="Arial"/>
          <w:color w:val="000000"/>
        </w:rPr>
        <w:t>6.14 - Dos lances ofertados não caberá retratação, sujeitando-se a proponente desistente às penalidades constantes no presente edital.</w:t>
      </w:r>
    </w:p>
    <w:p w:rsidR="00E35812" w:rsidRPr="00C350AF" w:rsidRDefault="00E35812" w:rsidP="00C350AF">
      <w:pPr>
        <w:jc w:val="both"/>
        <w:rPr>
          <w:rFonts w:ascii="Arial" w:hAnsi="Arial" w:cs="Arial"/>
          <w:color w:val="000000"/>
        </w:rPr>
      </w:pPr>
      <w:r w:rsidRPr="00C350AF">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E35812" w:rsidP="00C350AF">
      <w:pPr>
        <w:jc w:val="both"/>
        <w:rPr>
          <w:rFonts w:ascii="Arial" w:hAnsi="Arial" w:cs="Arial"/>
          <w:color w:val="000000"/>
        </w:rPr>
      </w:pPr>
      <w:r w:rsidRPr="00C350AF">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rsidR="00E35812" w:rsidRPr="00C350AF" w:rsidRDefault="00E35812" w:rsidP="00C350AF">
      <w:pPr>
        <w:jc w:val="both"/>
        <w:rPr>
          <w:rFonts w:ascii="Arial" w:hAnsi="Arial" w:cs="Arial"/>
          <w:color w:val="000000"/>
        </w:rPr>
      </w:pPr>
      <w:r w:rsidRPr="00C350AF">
        <w:rPr>
          <w:rFonts w:ascii="Arial" w:hAnsi="Arial" w:cs="Arial"/>
          <w:color w:val="000000"/>
        </w:rPr>
        <w:t>6.17 - A classificação dar-se-á pela ordem crescente de preços unitários propostos e aceitáveis. Será declarado vencedor o licitante que apresentar a proposta de acordo com as especificações deste edital, com preço de mercado e ofertar o menor preço por lote.</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6.18 -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7.4, </w:t>
      </w:r>
      <w:r w:rsidRPr="00C350AF">
        <w:rPr>
          <w:rFonts w:ascii="Arial" w:hAnsi="Arial" w:cs="Arial"/>
          <w:color w:val="000000"/>
        </w:rPr>
        <w:t>ou que se oponham a qualquer dispositivo legal vigente.</w:t>
      </w:r>
    </w:p>
    <w:p w:rsidR="00E35812" w:rsidRPr="00C350AF" w:rsidRDefault="00E35812" w:rsidP="00C350AF">
      <w:pPr>
        <w:jc w:val="both"/>
        <w:rPr>
          <w:rFonts w:ascii="Arial" w:hAnsi="Arial" w:cs="Arial"/>
          <w:color w:val="000000"/>
        </w:rPr>
      </w:pPr>
      <w:r w:rsidRPr="00C350AF">
        <w:rPr>
          <w:rFonts w:ascii="Arial" w:hAnsi="Arial" w:cs="Arial"/>
          <w:color w:val="000000"/>
        </w:rPr>
        <w:t>6.19 - Não serão consideradas, para julgamento das propostas, vantagens não previstas no Edital.</w:t>
      </w:r>
    </w:p>
    <w:p w:rsidR="00E35812" w:rsidRPr="00C350AF" w:rsidRDefault="00E35812" w:rsidP="00C350AF">
      <w:pPr>
        <w:jc w:val="both"/>
        <w:rPr>
          <w:rFonts w:ascii="Arial" w:hAnsi="Arial" w:cs="Arial"/>
          <w:color w:val="000000"/>
        </w:rPr>
      </w:pPr>
      <w:r w:rsidRPr="00C350AF">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E35812" w:rsidP="00C350AF">
      <w:pPr>
        <w:jc w:val="both"/>
        <w:rPr>
          <w:rFonts w:ascii="Arial" w:hAnsi="Arial" w:cs="Arial"/>
          <w:color w:val="000000"/>
        </w:rPr>
      </w:pPr>
      <w:r w:rsidRPr="00C350AF">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E35812" w:rsidP="00C350AF">
      <w:pPr>
        <w:jc w:val="both"/>
        <w:rPr>
          <w:rFonts w:ascii="Arial" w:hAnsi="Arial" w:cs="Arial"/>
          <w:color w:val="000000"/>
        </w:rPr>
      </w:pPr>
      <w:r w:rsidRPr="00C350AF">
        <w:rPr>
          <w:rFonts w:ascii="Arial" w:hAnsi="Arial" w:cs="Arial"/>
          <w:color w:val="000000"/>
        </w:rPr>
        <w:t>6.22 - Verificado o atendimento das exigências fixadas neste Edital, o proponente será declarado vencedor.</w:t>
      </w:r>
    </w:p>
    <w:p w:rsidR="00E35812" w:rsidRPr="00C350AF" w:rsidRDefault="00E35812" w:rsidP="00C350AF">
      <w:pPr>
        <w:jc w:val="both"/>
        <w:rPr>
          <w:rFonts w:ascii="Arial" w:hAnsi="Arial" w:cs="Arial"/>
          <w:color w:val="000000"/>
        </w:rPr>
      </w:pPr>
      <w:r w:rsidRPr="00C350AF">
        <w:rPr>
          <w:rFonts w:ascii="Arial" w:hAnsi="Arial" w:cs="Arial"/>
          <w:color w:val="000000"/>
        </w:rPr>
        <w:t>6.23 - Em qualquer das hipóteses anteriores, ainda poderá o Pregoeiro negociar, diretamente, com o proponente para que seja obtido preço melhor.</w:t>
      </w:r>
    </w:p>
    <w:p w:rsidR="00E35812" w:rsidRPr="00C350AF" w:rsidRDefault="00E35812" w:rsidP="00C350AF">
      <w:pPr>
        <w:jc w:val="both"/>
        <w:rPr>
          <w:rFonts w:ascii="Arial" w:hAnsi="Arial" w:cs="Arial"/>
          <w:color w:val="000000"/>
        </w:rPr>
      </w:pPr>
      <w:r w:rsidRPr="00C350AF">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E35812" w:rsidP="00C350AF">
      <w:pPr>
        <w:jc w:val="both"/>
        <w:rPr>
          <w:rFonts w:ascii="Arial" w:hAnsi="Arial" w:cs="Arial"/>
          <w:color w:val="000000"/>
        </w:rPr>
      </w:pPr>
      <w:r w:rsidRPr="00C350AF">
        <w:rPr>
          <w:rFonts w:ascii="Arial" w:hAnsi="Arial" w:cs="Arial"/>
          <w:color w:val="000000"/>
        </w:rPr>
        <w:t>6.24.1 - Os recursos deverão ser encaminhados ao Pregoeiro, no endereço mencionado no preâmbulo, mediante protocolo na Prefeitura Municipal, vedado qualquer outra forma de encaminhamento.</w:t>
      </w:r>
    </w:p>
    <w:p w:rsidR="00E35812" w:rsidRPr="00C350AF" w:rsidRDefault="00E35812" w:rsidP="00C350AF">
      <w:pPr>
        <w:jc w:val="both"/>
        <w:rPr>
          <w:rFonts w:ascii="Arial" w:hAnsi="Arial" w:cs="Arial"/>
          <w:color w:val="000000"/>
        </w:rPr>
      </w:pPr>
      <w:r w:rsidRPr="00C350AF">
        <w:rPr>
          <w:rFonts w:ascii="Arial" w:hAnsi="Arial" w:cs="Arial"/>
          <w:color w:val="000000"/>
        </w:rPr>
        <w:lastRenderedPageBreak/>
        <w:t>6.24.2 - O recurso contra decisão do pregoeiro terá efeito suspensivo. O deferimento do pedido de recurso importará a validação apenas dos atos insuscetíveis de aproveitamento.</w:t>
      </w:r>
    </w:p>
    <w:p w:rsidR="00E35812" w:rsidRPr="00C350AF" w:rsidRDefault="00E35812" w:rsidP="00C350AF">
      <w:pPr>
        <w:jc w:val="both"/>
        <w:rPr>
          <w:rFonts w:ascii="Arial" w:hAnsi="Arial" w:cs="Arial"/>
        </w:rPr>
      </w:pPr>
      <w:r w:rsidRPr="00C350AF">
        <w:rPr>
          <w:rFonts w:ascii="Arial" w:hAnsi="Arial" w:cs="Arial"/>
          <w:color w:val="000000"/>
        </w:rPr>
        <w:t>6.25 - Decorrido o prazo de recurso, sem que nenhum tenha sido interposto, ou decididos os porventura interpostos, o Pregoeiro remeterá o processo ao Prefeito, para homologação e adjudicação do objeto.</w:t>
      </w:r>
    </w:p>
    <w:p w:rsidR="00E35812" w:rsidRPr="00C350AF" w:rsidRDefault="00E35812" w:rsidP="00C350AF">
      <w:pPr>
        <w:jc w:val="both"/>
        <w:rPr>
          <w:rFonts w:ascii="Arial" w:hAnsi="Arial" w:cs="Arial"/>
          <w:color w:val="000000"/>
        </w:rPr>
      </w:pPr>
      <w:r w:rsidRPr="00C350AF">
        <w:rPr>
          <w:rFonts w:ascii="Arial" w:hAnsi="Arial" w:cs="Arial"/>
        </w:rPr>
        <w:t>6.26 - A falta de manifestação imediata e motivada do proponente em interpor recurso, na sessão, importará</w:t>
      </w:r>
      <w:r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E35812" w:rsidP="00C350AF">
      <w:pPr>
        <w:jc w:val="both"/>
        <w:rPr>
          <w:rFonts w:ascii="Arial" w:hAnsi="Arial" w:cs="Arial"/>
          <w:color w:val="000000"/>
        </w:rPr>
      </w:pPr>
      <w:r w:rsidRPr="00C350AF">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E35812" w:rsidP="00C350AF">
      <w:pPr>
        <w:jc w:val="both"/>
        <w:rPr>
          <w:rFonts w:ascii="Arial" w:hAnsi="Arial" w:cs="Arial"/>
          <w:color w:val="000000"/>
        </w:rPr>
      </w:pPr>
      <w:r w:rsidRPr="00C350AF">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rsidR="00E35812" w:rsidRPr="00C350AF" w:rsidRDefault="00E35812" w:rsidP="00C350AF">
      <w:pPr>
        <w:jc w:val="both"/>
        <w:rPr>
          <w:rFonts w:ascii="Arial" w:hAnsi="Arial" w:cs="Arial"/>
          <w:color w:val="000000"/>
        </w:rPr>
      </w:pPr>
      <w:r w:rsidRPr="00C350AF">
        <w:rPr>
          <w:rFonts w:ascii="Arial" w:hAnsi="Arial" w:cs="Arial"/>
          <w:color w:val="000000"/>
        </w:rPr>
        <w:t>6.29 - Caso haja necessidade de adiamento da Sessão pública, será marcada nova data para continuação dos trabalhos, devendo ficar intimidados, no mesmo ato, as licitantes presentes.</w:t>
      </w:r>
    </w:p>
    <w:p w:rsidR="00E35812" w:rsidRPr="00C350AF" w:rsidRDefault="00E35812" w:rsidP="00C350AF">
      <w:pPr>
        <w:tabs>
          <w:tab w:val="left" w:pos="720"/>
        </w:tabs>
        <w:jc w:val="both"/>
        <w:rPr>
          <w:rFonts w:ascii="Arial" w:hAnsi="Arial" w:cs="Arial"/>
          <w:color w:val="000000"/>
        </w:rPr>
      </w:pPr>
      <w:r w:rsidRPr="00C350AF">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07 - DOS CRITÉRIOS DE JULGAMENTO</w:t>
      </w:r>
    </w:p>
    <w:p w:rsidR="00E35812" w:rsidRPr="00C350AF" w:rsidRDefault="00E35812" w:rsidP="00C350AF">
      <w:pPr>
        <w:jc w:val="both"/>
        <w:rPr>
          <w:rFonts w:ascii="Arial" w:hAnsi="Arial" w:cs="Arial"/>
        </w:rPr>
      </w:pPr>
      <w:r w:rsidRPr="00C350AF">
        <w:rPr>
          <w:rFonts w:ascii="Arial" w:hAnsi="Arial" w:cs="Arial"/>
          <w:color w:val="000000"/>
        </w:rPr>
        <w:t>7.1 - Será considerada vencedora a proposta de MENOR PREÇO POR LOTE, de acordo com a proposta, desde que atendidas as especificações constantes no Edital.</w:t>
      </w:r>
      <w:r w:rsidRPr="00C350AF">
        <w:rPr>
          <w:rFonts w:ascii="Arial" w:hAnsi="Arial" w:cs="Arial"/>
        </w:rPr>
        <w:t xml:space="preserve"> </w:t>
      </w:r>
    </w:p>
    <w:p w:rsidR="00E35812" w:rsidRPr="00C350AF" w:rsidRDefault="00E35812" w:rsidP="00C350AF">
      <w:pPr>
        <w:jc w:val="both"/>
        <w:rPr>
          <w:rFonts w:ascii="Arial" w:hAnsi="Arial" w:cs="Arial"/>
        </w:rPr>
      </w:pPr>
      <w:r w:rsidRPr="00C350AF">
        <w:rPr>
          <w:rFonts w:ascii="Arial" w:hAnsi="Arial" w:cs="Arial"/>
        </w:rPr>
        <w:t>7.2 - O objeto deste PREGÃO PRESENCIAL será adjudicado ao proponente cuja proposta seja considerada vencedora.</w:t>
      </w:r>
    </w:p>
    <w:p w:rsidR="00E35812" w:rsidRPr="00C350AF" w:rsidRDefault="00E35812" w:rsidP="00C350AF">
      <w:pPr>
        <w:jc w:val="both"/>
        <w:rPr>
          <w:rFonts w:ascii="Arial" w:hAnsi="Arial" w:cs="Arial"/>
        </w:rPr>
      </w:pPr>
      <w:r w:rsidRPr="00C350AF">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3818A9" w:rsidRPr="00C350AF" w:rsidRDefault="00E35812" w:rsidP="00C350AF">
      <w:pPr>
        <w:jc w:val="both"/>
        <w:rPr>
          <w:rFonts w:ascii="Arial" w:hAnsi="Arial" w:cs="Arial"/>
        </w:rPr>
      </w:pPr>
      <w:r w:rsidRPr="00C350AF">
        <w:rPr>
          <w:rFonts w:ascii="Arial" w:hAnsi="Arial" w:cs="Arial"/>
        </w:rPr>
        <w:t>7.4 - O pregoeiro desclassificar</w:t>
      </w:r>
      <w:r w:rsidR="003818A9" w:rsidRPr="00C350AF">
        <w:rPr>
          <w:rFonts w:ascii="Arial" w:hAnsi="Arial" w:cs="Arial"/>
        </w:rPr>
        <w:t>á</w:t>
      </w:r>
      <w:r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 de cotar um dos itens que integra o Lote descrito no item 1 deste edital;</w:t>
      </w:r>
    </w:p>
    <w:p w:rsidR="003818A9" w:rsidRPr="00C350AF" w:rsidRDefault="003818A9" w:rsidP="00C350AF">
      <w:pPr>
        <w:jc w:val="both"/>
        <w:rPr>
          <w:rFonts w:ascii="Arial" w:hAnsi="Arial" w:cs="Arial"/>
        </w:rPr>
      </w:pPr>
      <w:r w:rsidRPr="00C350AF">
        <w:rPr>
          <w:rFonts w:ascii="Arial" w:hAnsi="Arial" w:cs="Arial"/>
        </w:rPr>
        <w:t>b) apresentar proposta com valor unitário de cada item superior ao estabelecido no item 1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c) apresentar proposta com valor global superior ao valor total estabelecido no item 1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350AF">
        <w:rPr>
          <w:rFonts w:ascii="Arial" w:hAnsi="Arial" w:cs="Arial"/>
          <w:b/>
          <w:color w:val="000000"/>
        </w:rPr>
        <w:t>08 - DA IMPUGNAÇÃO DO ATO CONVOCATÓRIO</w:t>
      </w:r>
    </w:p>
    <w:p w:rsidR="00E35812" w:rsidRPr="00C350AF" w:rsidRDefault="00E35812" w:rsidP="00C350AF">
      <w:pPr>
        <w:pStyle w:val="NormalWeb"/>
        <w:shd w:val="clear" w:color="auto" w:fill="FFFFFF"/>
        <w:spacing w:before="0" w:after="0"/>
        <w:jc w:val="both"/>
        <w:rPr>
          <w:rFonts w:ascii="Arial" w:hAnsi="Arial" w:cs="Arial"/>
          <w:color w:val="000000"/>
        </w:rPr>
      </w:pPr>
      <w:r w:rsidRPr="00C350AF">
        <w:rPr>
          <w:rFonts w:ascii="Arial" w:eastAsia="Calibri" w:hAnsi="Arial" w:cs="Arial"/>
          <w:color w:val="000000"/>
        </w:rPr>
        <w:lastRenderedPageBreak/>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E35812" w:rsidRPr="00C350AF" w:rsidRDefault="00E35812" w:rsidP="00C350AF">
      <w:pPr>
        <w:jc w:val="both"/>
        <w:rPr>
          <w:rFonts w:ascii="Arial" w:hAnsi="Arial" w:cs="Arial"/>
          <w:color w:val="000000"/>
        </w:rPr>
      </w:pPr>
      <w:r w:rsidRPr="00C350AF">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E35812" w:rsidP="00C350AF">
      <w:pPr>
        <w:jc w:val="both"/>
        <w:rPr>
          <w:rFonts w:ascii="Arial" w:hAnsi="Arial" w:cs="Arial"/>
          <w:color w:val="000000"/>
        </w:rPr>
      </w:pPr>
      <w:r w:rsidRPr="00C350AF">
        <w:rPr>
          <w:rFonts w:ascii="Arial" w:hAnsi="Arial" w:cs="Arial"/>
          <w:color w:val="000000"/>
        </w:rPr>
        <w:t>8.4 - A impugnação feita tempestivamente pelo licitante não o impedirá de participar do processo licitatório até o trânsito em julgado da decisão a ela pertinente.</w:t>
      </w:r>
    </w:p>
    <w:p w:rsidR="00E35812" w:rsidRPr="00C350AF" w:rsidRDefault="00E35812" w:rsidP="00C350AF">
      <w:pPr>
        <w:jc w:val="both"/>
        <w:rPr>
          <w:rFonts w:ascii="Arial" w:hAnsi="Arial" w:cs="Arial"/>
          <w:color w:val="000000"/>
        </w:rPr>
      </w:pPr>
      <w:r w:rsidRPr="00C350AF">
        <w:rPr>
          <w:rFonts w:ascii="Arial" w:hAnsi="Arial" w:cs="Arial"/>
          <w:color w:val="000000"/>
        </w:rPr>
        <w:t>8.5 -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09 - DA ADJUDICAÇÃO E HOMOLOGAÇÃO</w:t>
      </w:r>
    </w:p>
    <w:p w:rsidR="00E35812" w:rsidRPr="00C350AF" w:rsidRDefault="00E35812" w:rsidP="00C350AF">
      <w:pPr>
        <w:jc w:val="both"/>
        <w:rPr>
          <w:rFonts w:ascii="Arial" w:hAnsi="Arial" w:cs="Arial"/>
          <w:color w:val="000000"/>
        </w:rPr>
      </w:pPr>
      <w:r w:rsidRPr="00C350AF">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E35812" w:rsidP="00C350AF">
      <w:pPr>
        <w:jc w:val="both"/>
        <w:rPr>
          <w:rFonts w:ascii="Arial" w:hAnsi="Arial" w:cs="Arial"/>
          <w:shd w:val="clear" w:color="auto" w:fill="FFFFFF"/>
        </w:rPr>
      </w:pPr>
      <w:r w:rsidRPr="00C350AF">
        <w:rPr>
          <w:rFonts w:ascii="Arial" w:hAnsi="Arial" w:cs="Arial"/>
          <w:color w:val="000000"/>
        </w:rPr>
        <w:t>9.2 - A autoridade competente homologará o resultado da licitação, e a seguir será emitida nota de empenho.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9.3</w:t>
      </w:r>
      <w:r w:rsidRPr="00C350AF">
        <w:rPr>
          <w:rFonts w:ascii="Arial" w:hAnsi="Arial" w:cs="Arial"/>
          <w:b/>
          <w:bCs/>
          <w:shd w:val="clear" w:color="auto" w:fill="FFFFFF"/>
        </w:rPr>
        <w:t xml:space="preserve"> -</w:t>
      </w:r>
      <w:proofErr w:type="gramStart"/>
      <w:r w:rsidRPr="00C350AF">
        <w:rPr>
          <w:rFonts w:ascii="Arial" w:hAnsi="Arial" w:cs="Arial"/>
          <w:b/>
          <w:bCs/>
          <w:shd w:val="clear" w:color="auto" w:fill="FFFFFF"/>
        </w:rPr>
        <w:t xml:space="preserve">  </w:t>
      </w:r>
      <w:proofErr w:type="gramEnd"/>
      <w:r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sidRPr="00C350AF">
        <w:rPr>
          <w:rFonts w:ascii="Arial" w:hAnsi="Arial" w:cs="Arial"/>
          <w:color w:val="000000"/>
          <w:shd w:val="clear" w:color="auto" w:fill="FFFFFF"/>
        </w:rPr>
        <w:t>9.4.</w:t>
      </w:r>
      <w:r w:rsidRPr="00C350AF">
        <w:rPr>
          <w:rFonts w:ascii="Arial" w:hAnsi="Arial" w:cs="Arial"/>
          <w:b/>
          <w:bCs/>
          <w:color w:val="000000"/>
          <w:shd w:val="clear" w:color="auto" w:fill="FFFFFF"/>
        </w:rPr>
        <w:t xml:space="preserve"> </w:t>
      </w:r>
      <w:r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10 – DAS SANÇÕES E PENALIDADES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10.1.</w:t>
      </w:r>
      <w:r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10.1.1. </w:t>
      </w:r>
      <w:r w:rsidRPr="00C350AF">
        <w:rPr>
          <w:rFonts w:ascii="Arial" w:hAnsi="Arial" w:cs="Arial"/>
          <w:bCs/>
          <w:shd w:val="clear" w:color="auto" w:fill="FFFFFF"/>
        </w:rPr>
        <w:t>Pela recusa injustificada</w:t>
      </w:r>
      <w:r w:rsidRPr="00C350AF">
        <w:rPr>
          <w:rFonts w:ascii="Arial" w:hAnsi="Arial" w:cs="Arial"/>
          <w:b/>
          <w:bCs/>
          <w:shd w:val="clear" w:color="auto" w:fill="FFFFFF"/>
        </w:rPr>
        <w:t xml:space="preserve"> </w:t>
      </w:r>
      <w:r w:rsidRPr="00C350AF">
        <w:rPr>
          <w:rFonts w:ascii="Arial" w:hAnsi="Arial" w:cs="Arial"/>
          <w:shd w:val="clear" w:color="auto" w:fill="FFFFFF"/>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sidRPr="00C350AF">
        <w:rPr>
          <w:rFonts w:ascii="Arial" w:hAnsi="Arial" w:cs="Arial"/>
          <w:bCs/>
          <w:shd w:val="clear" w:color="auto" w:fill="FFFFFF"/>
        </w:rPr>
        <w:t>poderá</w:t>
      </w:r>
      <w:r w:rsidRPr="00C350AF">
        <w:rPr>
          <w:rFonts w:ascii="Arial" w:hAnsi="Arial" w:cs="Arial"/>
          <w:b/>
          <w:bCs/>
          <w:shd w:val="clear" w:color="auto" w:fill="FFFFFF"/>
        </w:rPr>
        <w:t>,</w:t>
      </w:r>
      <w:r w:rsidRPr="00C350AF">
        <w:rPr>
          <w:rFonts w:ascii="Arial" w:hAnsi="Arial" w:cs="Arial"/>
          <w:shd w:val="clear" w:color="auto" w:fill="FFFFFF"/>
        </w:rPr>
        <w:t xml:space="preserve"> também, ser </w:t>
      </w:r>
      <w:r w:rsidRPr="00C350AF">
        <w:rPr>
          <w:rFonts w:ascii="Arial" w:hAnsi="Arial" w:cs="Arial"/>
          <w:shd w:val="clear" w:color="auto" w:fill="FFFFFF"/>
        </w:rPr>
        <w:lastRenderedPageBreak/>
        <w:t xml:space="preserve">rescindido o contrato e/ou imputada à licitante vencedora, a pena prevista no inciso III do artigo 87 da Lei das Licitações,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a instalação da decoração</w:t>
      </w:r>
      <w:r w:rsidRPr="00C350AF">
        <w:rPr>
          <w:rFonts w:ascii="Arial" w:hAnsi="Arial" w:cs="Arial"/>
          <w:shd w:val="clear" w:color="auto" w:fill="FFFFFF"/>
        </w:rPr>
        <w:t xml:space="preserve"> estipulado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10.1.3. </w:t>
      </w:r>
      <w:r w:rsidRPr="00C350AF">
        <w:rPr>
          <w:rFonts w:ascii="Arial" w:hAnsi="Arial" w:cs="Arial"/>
          <w:shd w:val="clear" w:color="auto" w:fill="FFFFFF"/>
        </w:rPr>
        <w:t xml:space="preserve">Quando da </w:t>
      </w:r>
      <w:r w:rsidRPr="00C350AF">
        <w:rPr>
          <w:rFonts w:ascii="Arial" w:hAnsi="Arial" w:cs="Arial"/>
          <w:bCs/>
          <w:shd w:val="clear" w:color="auto" w:fill="FFFFFF"/>
        </w:rPr>
        <w:t>reincidência em imperfeição</w:t>
      </w:r>
      <w:r w:rsidRPr="00C350AF">
        <w:rPr>
          <w:rFonts w:ascii="Arial" w:hAnsi="Arial" w:cs="Arial"/>
          <w:b/>
          <w:bCs/>
          <w:shd w:val="clear" w:color="auto" w:fill="FFFFFF"/>
        </w:rPr>
        <w:t xml:space="preserve"> </w:t>
      </w:r>
      <w:r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Pr="00C350AF">
        <w:rPr>
          <w:rFonts w:ascii="Arial" w:hAnsi="Arial" w:cs="Arial"/>
          <w:bCs/>
          <w:shd w:val="clear" w:color="auto" w:fill="FFFFFF"/>
        </w:rPr>
        <w:t xml:space="preserve">poderá, </w:t>
      </w:r>
      <w:r w:rsidRPr="00C350AF">
        <w:rPr>
          <w:rFonts w:ascii="Arial" w:hAnsi="Arial" w:cs="Arial"/>
          <w:shd w:val="clear" w:color="auto" w:fill="FFFFFF"/>
        </w:rPr>
        <w:t xml:space="preserve">também, ser rescindido o contrato e/ou imputada à licitante vencedora, a pena prevista no art. 87, III, da Lei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10.1.4</w:t>
      </w:r>
      <w:r w:rsidRPr="00C350AF">
        <w:rPr>
          <w:rFonts w:ascii="Arial" w:hAnsi="Arial" w:cs="Arial"/>
          <w:bCs/>
          <w:shd w:val="clear" w:color="auto" w:fill="FFFFFF"/>
        </w:rPr>
        <w:t>. Entrega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10.2.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C350AF" w:rsidRDefault="00E35812" w:rsidP="00C350AF">
      <w:pPr>
        <w:jc w:val="both"/>
        <w:rPr>
          <w:rFonts w:ascii="Arial" w:hAnsi="Arial" w:cs="Arial"/>
          <w:shd w:val="clear" w:color="auto" w:fill="FFFFFF"/>
        </w:rPr>
      </w:pPr>
      <w:r w:rsidRPr="00C350AF">
        <w:rPr>
          <w:rFonts w:ascii="Arial" w:hAnsi="Arial" w:cs="Arial"/>
          <w:b/>
          <w:color w:val="000000"/>
        </w:rPr>
        <w:t xml:space="preserve">11 - </w:t>
      </w:r>
      <w:r w:rsidRPr="00C350AF">
        <w:rPr>
          <w:rFonts w:ascii="Arial" w:hAnsi="Arial" w:cs="Arial"/>
          <w:b/>
          <w:bCs/>
          <w:shd w:val="clear" w:color="auto" w:fill="FFFFFF"/>
        </w:rPr>
        <w:t>DAS CONDIÇÕES DE PAGAMENTO: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11.1.</w:t>
      </w:r>
      <w:r w:rsidRPr="00C350AF">
        <w:rPr>
          <w:rFonts w:ascii="Arial" w:hAnsi="Arial" w:cs="Arial"/>
          <w:color w:val="000000"/>
          <w:shd w:val="clear" w:color="auto" w:fill="FFFFFF"/>
        </w:rPr>
        <w:t xml:space="preserve"> O valor da proposta não sofrerá reajuste, nos termos da Lei 9.069/95 e Lei 10.192 de 14/02/2001.</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11.2. Os pagamentos serão efetuados diretamente pelo Município para o licitante vencedor,</w:t>
      </w:r>
      <w:r w:rsidR="003818A9" w:rsidRPr="00C350AF">
        <w:rPr>
          <w:rFonts w:ascii="Arial" w:hAnsi="Arial" w:cs="Arial"/>
          <w:color w:val="000000"/>
          <w:szCs w:val="24"/>
          <w:shd w:val="clear" w:color="auto" w:fill="FFFFFF"/>
        </w:rPr>
        <w:t xml:space="preserve"> em duas etapas: a primeira, de 90% do valor na data da instalação e conferência pelo </w:t>
      </w:r>
      <w:proofErr w:type="spellStart"/>
      <w:proofErr w:type="gramStart"/>
      <w:r w:rsidR="003818A9" w:rsidRPr="00C350AF">
        <w:rPr>
          <w:rFonts w:ascii="Arial" w:hAnsi="Arial" w:cs="Arial"/>
          <w:color w:val="000000"/>
          <w:szCs w:val="24"/>
          <w:shd w:val="clear" w:color="auto" w:fill="FFFFFF"/>
        </w:rPr>
        <w:t>MUnicipio</w:t>
      </w:r>
      <w:proofErr w:type="spellEnd"/>
      <w:proofErr w:type="gramEnd"/>
      <w:r w:rsidR="003818A9" w:rsidRPr="00C350AF">
        <w:rPr>
          <w:rFonts w:ascii="Arial" w:hAnsi="Arial" w:cs="Arial"/>
          <w:color w:val="000000"/>
          <w:szCs w:val="24"/>
          <w:shd w:val="clear" w:color="auto" w:fill="FFFFFF"/>
        </w:rPr>
        <w:t xml:space="preserve"> de todos os produtos e elementos decorativos; a segunda, de 10%, na data da retirada dos mesmos, condicionada a</w:t>
      </w:r>
      <w:r w:rsidRPr="00C350AF">
        <w:rPr>
          <w:rFonts w:ascii="Arial" w:hAnsi="Arial" w:cs="Arial"/>
          <w:color w:val="000000"/>
          <w:szCs w:val="24"/>
          <w:shd w:val="clear" w:color="auto" w:fill="FFFFFF"/>
        </w:rPr>
        <w:t xml:space="preserve"> entrega da documentação solicitada:</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xml:space="preserve">- </w:t>
      </w:r>
      <w:proofErr w:type="spellStart"/>
      <w:r w:rsidRPr="00C350AF">
        <w:rPr>
          <w:rFonts w:ascii="Arial" w:hAnsi="Arial" w:cs="Arial"/>
          <w:color w:val="000000"/>
          <w:szCs w:val="24"/>
          <w:shd w:val="clear" w:color="auto" w:fill="FFFFFF"/>
        </w:rPr>
        <w:t>CNDs</w:t>
      </w:r>
      <w:proofErr w:type="spellEnd"/>
      <w:r w:rsidRPr="00C350AF">
        <w:rPr>
          <w:rFonts w:ascii="Arial" w:hAnsi="Arial" w:cs="Arial"/>
          <w:color w:val="000000"/>
          <w:szCs w:val="24"/>
          <w:shd w:val="clear" w:color="auto" w:fill="FFFFFF"/>
        </w:rPr>
        <w:t xml:space="preserve"> Federal, Estadual, Municipal, FGTS, trabalhista e GFIP.</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12 - DO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12.1. </w:t>
      </w:r>
      <w:r w:rsidRPr="00C350AF">
        <w:rPr>
          <w:rFonts w:ascii="Arial" w:hAnsi="Arial" w:cs="Arial"/>
          <w:shd w:val="clear" w:color="auto" w:fill="FFFFFF"/>
        </w:rPr>
        <w:t xml:space="preserve">Para acompanhamento e fiscalização dos serviços, objeto desta licitação, o Município designa a servidora </w:t>
      </w:r>
      <w:r w:rsidRPr="00C350AF">
        <w:rPr>
          <w:rFonts w:ascii="Arial" w:hAnsi="Arial" w:cs="Arial"/>
        </w:rPr>
        <w:t xml:space="preserve">Tânia Maria </w:t>
      </w:r>
      <w:proofErr w:type="spellStart"/>
      <w:r w:rsidRPr="00C350AF">
        <w:rPr>
          <w:rFonts w:ascii="Arial" w:hAnsi="Arial" w:cs="Arial"/>
        </w:rPr>
        <w:t>Munchen</w:t>
      </w:r>
      <w:proofErr w:type="spellEnd"/>
      <w:r w:rsidRPr="00C350AF">
        <w:rPr>
          <w:rFonts w:ascii="Arial" w:hAnsi="Arial" w:cs="Arial"/>
        </w:rPr>
        <w:t xml:space="preserve"> </w:t>
      </w:r>
      <w:proofErr w:type="spellStart"/>
      <w:r w:rsidRPr="00C350AF">
        <w:rPr>
          <w:rFonts w:ascii="Arial" w:hAnsi="Arial" w:cs="Arial"/>
        </w:rPr>
        <w:t>Baumgratz</w:t>
      </w:r>
      <w:proofErr w:type="spellEnd"/>
      <w:r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 xml:space="preserve">12.1.1.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10 deste edital.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rPr>
      </w:pPr>
      <w:r w:rsidRPr="00C350AF">
        <w:rPr>
          <w:rFonts w:ascii="Arial" w:hAnsi="Arial" w:cs="Arial"/>
          <w:b/>
        </w:rPr>
        <w:t>13 – D</w:t>
      </w:r>
      <w:r w:rsidRPr="00C350AF">
        <w:rPr>
          <w:rFonts w:ascii="Arial" w:hAnsi="Arial" w:cs="Arial"/>
          <w:b/>
          <w:color w:val="000000"/>
        </w:rPr>
        <w:t>O CONTRATO</w:t>
      </w:r>
    </w:p>
    <w:p w:rsidR="00E35812" w:rsidRPr="00C350AF" w:rsidRDefault="00E35812" w:rsidP="00C350AF">
      <w:pPr>
        <w:jc w:val="both"/>
        <w:rPr>
          <w:rFonts w:ascii="Arial" w:hAnsi="Arial" w:cs="Arial"/>
        </w:rPr>
      </w:pPr>
      <w:r w:rsidRPr="00C350AF">
        <w:rPr>
          <w:rFonts w:ascii="Arial" w:hAnsi="Arial" w:cs="Arial"/>
        </w:rPr>
        <w:lastRenderedPageBreak/>
        <w:t xml:space="preserve">13.1- </w:t>
      </w:r>
      <w:r w:rsidRPr="00C350AF">
        <w:rPr>
          <w:rFonts w:ascii="Arial" w:hAnsi="Arial" w:cs="Arial"/>
          <w:shd w:val="clear" w:color="auto" w:fill="FDFDFD"/>
        </w:rPr>
        <w:t>Após a homologação do objeto, o proponente vencedor </w:t>
      </w:r>
      <w:r w:rsidRPr="00C350AF">
        <w:rPr>
          <w:rStyle w:val="object"/>
          <w:rFonts w:ascii="Arial" w:hAnsi="Arial" w:cs="Arial"/>
        </w:rPr>
        <w:t>ter</w:t>
      </w:r>
      <w:r w:rsidRPr="00C350AF">
        <w:rPr>
          <w:rFonts w:ascii="Arial" w:hAnsi="Arial" w:cs="Arial"/>
          <w:shd w:val="clear" w:color="auto" w:fill="FDFDFD"/>
        </w:rPr>
        <w:t>á o prazo de</w:t>
      </w:r>
      <w:r w:rsidRPr="00C350AF">
        <w:rPr>
          <w:rFonts w:ascii="Arial" w:hAnsi="Arial" w:cs="Arial"/>
        </w:rPr>
        <w:t xml:space="preserve"> </w:t>
      </w:r>
      <w:r w:rsidRPr="00C350AF">
        <w:rPr>
          <w:rFonts w:ascii="Arial" w:hAnsi="Arial" w:cs="Arial"/>
          <w:shd w:val="clear" w:color="auto" w:fill="FDFDFD"/>
        </w:rPr>
        <w:t>até 05 (cinco) dias para assinar o contrato e iniciar os serviços imediatamente após a emissão da ordem de serviço sob pena de decair do</w:t>
      </w:r>
      <w:r w:rsidRPr="00C350AF">
        <w:rPr>
          <w:rFonts w:ascii="Arial" w:hAnsi="Arial" w:cs="Arial"/>
        </w:rPr>
        <w:t xml:space="preserve"> </w:t>
      </w:r>
      <w:r w:rsidRPr="00C350AF">
        <w:rPr>
          <w:rFonts w:ascii="Arial" w:hAnsi="Arial" w:cs="Arial"/>
          <w:shd w:val="clear" w:color="auto" w:fill="FDFDFD"/>
        </w:rPr>
        <w:t>direito à contratação, conforme art. 81 da Lei nº</w:t>
      </w:r>
      <w:r w:rsidRPr="00C350AF">
        <w:rPr>
          <w:rFonts w:ascii="Arial" w:hAnsi="Arial" w:cs="Arial"/>
        </w:rPr>
        <w:t xml:space="preserve"> </w:t>
      </w:r>
      <w:r w:rsidRPr="00C350AF">
        <w:rPr>
          <w:rFonts w:ascii="Arial" w:hAnsi="Arial" w:cs="Arial"/>
          <w:shd w:val="clear" w:color="auto" w:fill="FDFDFD"/>
        </w:rPr>
        <w:t>8.666/93.</w:t>
      </w:r>
    </w:p>
    <w:p w:rsidR="00E35812" w:rsidRPr="00C350AF" w:rsidRDefault="00E35812" w:rsidP="00C350AF">
      <w:pPr>
        <w:jc w:val="both"/>
        <w:rPr>
          <w:rFonts w:ascii="Arial" w:hAnsi="Arial" w:cs="Arial"/>
        </w:rPr>
      </w:pPr>
      <w:r w:rsidRPr="00C350AF">
        <w:rPr>
          <w:rFonts w:ascii="Arial" w:hAnsi="Arial" w:cs="Arial"/>
        </w:rPr>
        <w:t>13.2 – O contrato deverá ser executado fielmente pelas partes, de acordo com as cláusulas avençadas, respondendo cada qual pelas consequências de sua inexecução total ou parcial.</w:t>
      </w:r>
    </w:p>
    <w:p w:rsidR="00E35812" w:rsidRPr="00C350AF" w:rsidRDefault="00E35812" w:rsidP="00C350AF">
      <w:pPr>
        <w:jc w:val="both"/>
        <w:rPr>
          <w:rFonts w:ascii="Arial" w:hAnsi="Arial" w:cs="Arial"/>
        </w:rPr>
      </w:pPr>
      <w:r w:rsidRPr="00C350AF">
        <w:rPr>
          <w:rFonts w:ascii="Arial" w:hAnsi="Arial" w:cs="Arial"/>
        </w:rPr>
        <w:t>13.3 – A Contratada é responsável pelas consequências de sua inexecução total ou parcial.</w:t>
      </w:r>
    </w:p>
    <w:p w:rsidR="00E35812" w:rsidRPr="00C350AF" w:rsidRDefault="00E35812" w:rsidP="00C350AF">
      <w:pPr>
        <w:jc w:val="both"/>
        <w:rPr>
          <w:rFonts w:ascii="Arial" w:hAnsi="Arial" w:cs="Arial"/>
        </w:rPr>
      </w:pPr>
      <w:r w:rsidRPr="00C350AF">
        <w:rPr>
          <w:rFonts w:ascii="Arial" w:hAnsi="Arial" w:cs="Arial"/>
        </w:rPr>
        <w:t>13.4 - A Contratada é responsável pelos danos causados diretamente a contratante ou a terceiros, decorrentes de sua culpa ou dolo na execução do contrato.</w:t>
      </w:r>
    </w:p>
    <w:p w:rsidR="00E35812" w:rsidRPr="00C350AF" w:rsidRDefault="00E35812" w:rsidP="00C350AF">
      <w:pPr>
        <w:jc w:val="both"/>
        <w:rPr>
          <w:rFonts w:ascii="Arial" w:hAnsi="Arial" w:cs="Arial"/>
          <w:color w:val="000000"/>
          <w:shd w:val="clear" w:color="auto" w:fill="FFFFFF"/>
        </w:rPr>
      </w:pPr>
      <w:r w:rsidRPr="00C350AF">
        <w:rPr>
          <w:rFonts w:ascii="Arial" w:hAnsi="Arial" w:cs="Arial"/>
        </w:rPr>
        <w:t>13.5 - A inexecução total ou parcial do contrato enseja sua rescisão, com as consequências contratuais e as previstas em Lei.</w:t>
      </w:r>
    </w:p>
    <w:p w:rsidR="00E35812" w:rsidRPr="00C350AF" w:rsidRDefault="00E35812" w:rsidP="00C350AF">
      <w:pPr>
        <w:jc w:val="both"/>
        <w:rPr>
          <w:rFonts w:ascii="Arial" w:hAnsi="Arial" w:cs="Arial"/>
        </w:rPr>
      </w:pPr>
      <w:r w:rsidRPr="00C350AF">
        <w:rPr>
          <w:rFonts w:ascii="Arial" w:hAnsi="Arial" w:cs="Arial"/>
          <w:color w:val="000000"/>
          <w:shd w:val="clear" w:color="auto" w:fill="FFFFFF"/>
        </w:rPr>
        <w:t>13.6 – O contrato a ser firmado terá validade por um ano, improrrogável.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E35812" w:rsidRPr="00C350AF" w:rsidRDefault="00E35812" w:rsidP="00C350AF">
      <w:pPr>
        <w:jc w:val="both"/>
        <w:rPr>
          <w:rFonts w:ascii="Arial" w:hAnsi="Arial" w:cs="Arial"/>
          <w:shd w:val="clear" w:color="auto" w:fill="FFFFFF"/>
        </w:rPr>
      </w:pPr>
      <w:r w:rsidRPr="00C350AF">
        <w:rPr>
          <w:rFonts w:ascii="Arial" w:hAnsi="Arial" w:cs="Arial"/>
          <w:b/>
          <w:color w:val="000000"/>
        </w:rPr>
        <w:t>14 - DAS DISPOSIÇÕES GERAIS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14.4. Uma vez iniciada a abertura dos envelopes, não serão admitidos à licitação as participantes retardatárias.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14.5. Não serão admitidas por qualquer motivo, modificações ou substituições das propostas ou de quaisquer outros documentos.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14.6. Só terão direito a usar a palavra, rubricar a documentação e as propostas, apresentar reclamações ou recursos e assinar atas, as licitantes ou seus representantes credenciados e o Pregoeiro.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 xml:space="preserve">14.8. </w:t>
      </w:r>
      <w:r w:rsidRPr="00C350AF">
        <w:rPr>
          <w:rFonts w:ascii="Arial" w:hAnsi="Arial" w:cs="Arial"/>
          <w:u w:val="single"/>
          <w:shd w:val="clear" w:color="auto" w:fill="FFFFFF"/>
        </w:rPr>
        <w:t>Não serão aceitas documentação, propostas e impugnações enviadas por qualquer meio eletrônico de transmissão de dados.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lastRenderedPageBreak/>
        <w:t>14.11. Os documentos apresentados na forma de cópias reprográficas deverão estar autenticados, por tabelião ou por um servidor público do Município de Bom Princípio.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14.12.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color w:val="00000A"/>
          <w:shd w:val="clear" w:color="auto" w:fill="FFFFFF"/>
        </w:rPr>
        <w:t>Anexo VI – Termo de Referência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C350AF">
        <w:rPr>
          <w:rFonts w:ascii="Arial" w:hAnsi="Arial" w:cs="Arial"/>
          <w:shd w:val="clear" w:color="auto" w:fill="FFFFFF"/>
        </w:rPr>
        <w:t xml:space="preserve">14.13. As informações referentes a presente licitação serão prestadas no seguinte endereço: Av. Guilherme Winter, 65 – PREGOEIRO, das 08h </w:t>
      </w:r>
      <w:proofErr w:type="gramStart"/>
      <w:r w:rsidRPr="00C350AF">
        <w:rPr>
          <w:rFonts w:ascii="Arial" w:hAnsi="Arial" w:cs="Arial"/>
          <w:shd w:val="clear" w:color="auto" w:fill="FFFFFF"/>
        </w:rPr>
        <w:t>as</w:t>
      </w:r>
      <w:proofErr w:type="gramEnd"/>
      <w:r w:rsidRPr="00C350AF">
        <w:rPr>
          <w:rFonts w:ascii="Arial" w:hAnsi="Arial" w:cs="Arial"/>
          <w:shd w:val="clear" w:color="auto" w:fill="FFFFFF"/>
        </w:rPr>
        <w:t xml:space="preserve"> 12h e das 13h as 17h 30min, de segunda a quinta-feira e das 07h as 13h em sextas-feiras, ou pelo fone (51) 3634-8100, e-mail </w:t>
      </w:r>
      <w:r w:rsidR="001B31DF">
        <w:rPr>
          <w:rFonts w:ascii="Arial" w:hAnsi="Arial" w:cs="Arial"/>
          <w:shd w:val="clear" w:color="auto" w:fill="FFFFFF"/>
        </w:rPr>
        <w:t>licitacoes</w:t>
      </w:r>
      <w:hyperlink r:id="rId11" w:history="1">
        <w:r w:rsidRPr="00C350AF">
          <w:rPr>
            <w:rStyle w:val="Hyperlink"/>
            <w:rFonts w:ascii="Arial" w:hAnsi="Arial" w:cs="Arial"/>
            <w:shd w:val="clear" w:color="auto" w:fill="FFFFFF"/>
          </w:rPr>
          <w:t>@bomprincipio.rs.gov.br</w:t>
        </w:r>
      </w:hyperlink>
      <w:r w:rsidRPr="00C350AF">
        <w:rPr>
          <w:rStyle w:val="Hyperlink"/>
          <w:rFonts w:ascii="Arial" w:hAnsi="Arial" w:cs="Arial"/>
          <w:color w:val="000000"/>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ab/>
      </w:r>
      <w:r w:rsidRPr="00C350AF">
        <w:rPr>
          <w:rFonts w:ascii="Arial" w:hAnsi="Arial" w:cs="Arial"/>
          <w:color w:val="000000"/>
        </w:rPr>
        <w:t>Bom Princípio, 24 de fevereiro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FF204F">
      <w:pPr>
        <w:suppressAutoHyphens w:val="0"/>
        <w:jc w:val="center"/>
        <w:rPr>
          <w:rFonts w:ascii="Arial" w:hAnsi="Arial" w:cs="Arial"/>
          <w:b/>
          <w:shd w:val="clear" w:color="auto" w:fill="FFFFFF"/>
        </w:rPr>
      </w:pPr>
      <w:r w:rsidRPr="00C350AF">
        <w:rPr>
          <w:rFonts w:ascii="Arial" w:hAnsi="Arial" w:cs="Arial"/>
          <w:b/>
          <w:shd w:val="clear" w:color="auto" w:fill="FFFFFF"/>
        </w:rPr>
        <w:lastRenderedPageBreak/>
        <w:t>ANEXO IV</w:t>
      </w:r>
    </w:p>
    <w:p w:rsidR="00E35812" w:rsidRPr="00C350AF" w:rsidRDefault="00E35812" w:rsidP="00FF204F">
      <w:pPr>
        <w:pStyle w:val="Ttulo1"/>
        <w:numPr>
          <w:ilvl w:val="0"/>
          <w:numId w:val="2"/>
        </w:numPr>
        <w:rPr>
          <w:rFonts w:ascii="Arial" w:hAnsi="Arial" w:cs="Arial"/>
          <w:color w:val="000000"/>
          <w:sz w:val="24"/>
          <w:szCs w:val="24"/>
        </w:rPr>
      </w:pPr>
      <w:r w:rsidRPr="00C350AF">
        <w:rPr>
          <w:rFonts w:ascii="Arial" w:hAnsi="Arial" w:cs="Arial"/>
          <w:color w:val="000000"/>
          <w:sz w:val="24"/>
          <w:szCs w:val="24"/>
        </w:rPr>
        <w:t>MINUTA DE CONTRATO</w:t>
      </w:r>
    </w:p>
    <w:p w:rsidR="00E35812" w:rsidRPr="00FF204F" w:rsidRDefault="00E35812" w:rsidP="00FF204F">
      <w:pPr>
        <w:pStyle w:val="Ttulo1"/>
        <w:numPr>
          <w:ilvl w:val="0"/>
          <w:numId w:val="2"/>
        </w:numPr>
        <w:rPr>
          <w:rFonts w:ascii="Arial" w:hAnsi="Arial" w:cs="Arial"/>
          <w:b w:val="0"/>
          <w:bCs/>
          <w:color w:val="000000"/>
          <w:sz w:val="24"/>
          <w:szCs w:val="24"/>
        </w:rPr>
      </w:pPr>
      <w:r w:rsidRPr="00C350AF">
        <w:rPr>
          <w:rFonts w:ascii="Arial" w:hAnsi="Arial" w:cs="Arial"/>
          <w:color w:val="000000"/>
          <w:sz w:val="24"/>
          <w:szCs w:val="24"/>
        </w:rPr>
        <w:t xml:space="preserve">PREGÃO PRESENCIAL Nº </w:t>
      </w:r>
      <w:r w:rsidRPr="00C350AF">
        <w:rPr>
          <w:rFonts w:ascii="Arial" w:hAnsi="Arial" w:cs="Arial"/>
          <w:bCs/>
          <w:color w:val="000000"/>
          <w:sz w:val="24"/>
          <w:szCs w:val="24"/>
        </w:rPr>
        <w:t>009/2022</w:t>
      </w:r>
    </w:p>
    <w:p w:rsidR="00E35812" w:rsidRPr="00C350AF" w:rsidRDefault="00E35812" w:rsidP="00C350AF">
      <w:pPr>
        <w:jc w:val="both"/>
        <w:rPr>
          <w:rFonts w:ascii="Arial" w:hAnsi="Arial" w:cs="Arial"/>
          <w:color w:val="000000"/>
          <w:shd w:val="clear" w:color="auto" w:fill="FFFF00"/>
        </w:rPr>
      </w:pPr>
      <w:r w:rsidRPr="00C350AF">
        <w:rPr>
          <w:rFonts w:ascii="Arial" w:hAnsi="Arial" w:cs="Arial"/>
          <w:color w:val="000000"/>
        </w:rPr>
        <w:t xml:space="preserve">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PRIMEIRA</w:t>
      </w:r>
      <w:r w:rsidRPr="00C350AF">
        <w:rPr>
          <w:rFonts w:ascii="Arial" w:hAnsi="Arial" w:cs="Arial"/>
          <w:color w:val="000000"/>
        </w:rPr>
        <w:t>: Constitui objeto do presente contrato a</w:t>
      </w:r>
      <w:r w:rsidR="003818A9" w:rsidRPr="00C350AF">
        <w:rPr>
          <w:rFonts w:ascii="Arial" w:hAnsi="Arial" w:cs="Arial"/>
          <w:color w:val="000000"/>
        </w:rPr>
        <w:t xml:space="preserve"> prestação </w:t>
      </w:r>
      <w:r w:rsidRPr="00C350AF">
        <w:rPr>
          <w:rFonts w:ascii="Arial" w:hAnsi="Arial" w:cs="Arial"/>
        </w:rPr>
        <w:t>de serviços de locação, montagem e desmontagem de decoração de páscoa</w:t>
      </w:r>
      <w:r w:rsidRPr="00C350AF">
        <w:rPr>
          <w:rFonts w:ascii="Arial" w:hAnsi="Arial" w:cs="Arial"/>
          <w:color w:val="000000"/>
        </w:rPr>
        <w:t>, conforme</w:t>
      </w:r>
      <w:r w:rsidR="003818A9" w:rsidRPr="00C350AF">
        <w:rPr>
          <w:rFonts w:ascii="Arial" w:hAnsi="Arial" w:cs="Arial"/>
          <w:color w:val="000000"/>
        </w:rPr>
        <w:t xml:space="preserve"> condições constantes do Termo de Referência que integra o</w:t>
      </w:r>
      <w:r w:rsidRPr="00C350AF">
        <w:rPr>
          <w:rFonts w:ascii="Arial" w:hAnsi="Arial" w:cs="Arial"/>
          <w:color w:val="000000"/>
        </w:rPr>
        <w:t xml:space="preserve"> Pregão Presencial Nº 009/2022</w:t>
      </w:r>
      <w:r w:rsidR="003818A9" w:rsidRPr="00C350AF">
        <w:rPr>
          <w:rFonts w:ascii="Arial" w:hAnsi="Arial" w:cs="Arial"/>
          <w:color w:val="000000"/>
        </w:rPr>
        <w:t xml:space="preserve"> e do próprio edital</w:t>
      </w:r>
      <w:r w:rsidRPr="00C350AF">
        <w:rPr>
          <w:rFonts w:ascii="Arial" w:hAnsi="Arial" w:cs="Arial"/>
          <w:color w:val="000000"/>
        </w:rPr>
        <w:t>.</w:t>
      </w:r>
    </w:p>
    <w:p w:rsidR="00E35812" w:rsidRPr="00C350AF" w:rsidRDefault="00E35812" w:rsidP="00C350AF">
      <w:pPr>
        <w:numPr>
          <w:ilvl w:val="0"/>
          <w:numId w:val="2"/>
        </w:numPr>
        <w:ind w:left="0" w:firstLine="72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SEGUNDA</w:t>
      </w:r>
      <w:r w:rsidRPr="00C350AF">
        <w:rPr>
          <w:rFonts w:ascii="Arial" w:hAnsi="Arial" w:cs="Arial"/>
          <w:color w:val="000000"/>
        </w:rPr>
        <w:t>: A CONTRATADA obriga-se a fornecer, ao CONTRATANTE, conforme condições estabelecidas no Edital de Licitação Pregão Presencial nº 009/2022, anexos e de acordo com a proposta vencedora da licitação os serviços abaixo discriminados:</w:t>
      </w:r>
    </w:p>
    <w:tbl>
      <w:tblPr>
        <w:tblW w:w="9836" w:type="dxa"/>
        <w:tblInd w:w="41" w:type="dxa"/>
        <w:tblLayout w:type="fixed"/>
        <w:tblCellMar>
          <w:top w:w="55" w:type="dxa"/>
          <w:left w:w="55" w:type="dxa"/>
          <w:bottom w:w="55" w:type="dxa"/>
          <w:right w:w="55" w:type="dxa"/>
        </w:tblCellMar>
        <w:tblLook w:val="0000"/>
      </w:tblPr>
      <w:tblGrid>
        <w:gridCol w:w="697"/>
        <w:gridCol w:w="685"/>
        <w:gridCol w:w="4536"/>
        <w:gridCol w:w="591"/>
        <w:gridCol w:w="538"/>
        <w:gridCol w:w="1331"/>
        <w:gridCol w:w="1458"/>
      </w:tblGrid>
      <w:tr w:rsidR="00E35812" w:rsidRPr="00FF204F" w:rsidTr="007E6510">
        <w:tc>
          <w:tcPr>
            <w:tcW w:w="697" w:type="dxa"/>
            <w:tcBorders>
              <w:top w:val="single" w:sz="4" w:space="0" w:color="000000"/>
              <w:left w:val="single" w:sz="4" w:space="0" w:color="000000"/>
              <w:bottom w:val="single" w:sz="4" w:space="0" w:color="000000"/>
            </w:tcBorders>
            <w:vAlign w:val="center"/>
          </w:tcPr>
          <w:p w:rsidR="00E35812" w:rsidRPr="00FF204F" w:rsidRDefault="00E35812" w:rsidP="00C350AF">
            <w:pPr>
              <w:pStyle w:val="Contedodatabela"/>
              <w:jc w:val="center"/>
              <w:rPr>
                <w:rFonts w:ascii="Arial" w:hAnsi="Arial" w:cs="Arial"/>
                <w:b/>
                <w:bCs/>
                <w:color w:val="000000"/>
                <w:sz w:val="18"/>
                <w:szCs w:val="18"/>
              </w:rPr>
            </w:pPr>
            <w:r w:rsidRPr="00FF204F">
              <w:rPr>
                <w:rFonts w:ascii="Arial" w:hAnsi="Arial" w:cs="Arial"/>
                <w:b/>
                <w:bCs/>
                <w:color w:val="000000"/>
                <w:sz w:val="18"/>
                <w:szCs w:val="18"/>
              </w:rPr>
              <w:t>Lote</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
                <w:bCs/>
                <w:color w:val="000000"/>
                <w:sz w:val="18"/>
                <w:szCs w:val="18"/>
              </w:rPr>
            </w:pPr>
            <w:r w:rsidRPr="00FF204F">
              <w:rPr>
                <w:rFonts w:ascii="Arial" w:hAnsi="Arial" w:cs="Arial"/>
                <w:b/>
                <w:bCs/>
                <w:color w:val="000000"/>
                <w:sz w:val="18"/>
                <w:szCs w:val="18"/>
              </w:rPr>
              <w:t>Item</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both"/>
              <w:rPr>
                <w:rFonts w:ascii="Arial" w:hAnsi="Arial" w:cs="Arial"/>
                <w:b/>
                <w:bCs/>
                <w:color w:val="000000"/>
                <w:sz w:val="18"/>
                <w:szCs w:val="18"/>
              </w:rPr>
            </w:pPr>
            <w:r w:rsidRPr="00FF204F">
              <w:rPr>
                <w:rFonts w:ascii="Arial" w:hAnsi="Arial" w:cs="Arial"/>
                <w:b/>
                <w:bCs/>
                <w:color w:val="000000"/>
                <w:sz w:val="18"/>
                <w:szCs w:val="18"/>
              </w:rPr>
              <w:t>Descrição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b/>
                <w:bCs/>
                <w:color w:val="000000"/>
                <w:sz w:val="18"/>
                <w:szCs w:val="18"/>
              </w:rPr>
            </w:pPr>
            <w:proofErr w:type="spellStart"/>
            <w:r w:rsidRPr="00FF204F">
              <w:rPr>
                <w:rFonts w:ascii="Arial" w:hAnsi="Arial" w:cs="Arial"/>
                <w:b/>
                <w:bCs/>
                <w:color w:val="000000"/>
                <w:sz w:val="18"/>
                <w:szCs w:val="18"/>
              </w:rPr>
              <w:t>Un</w:t>
            </w:r>
            <w:proofErr w:type="spellEnd"/>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b/>
                <w:bCs/>
                <w:color w:val="000000"/>
                <w:sz w:val="18"/>
                <w:szCs w:val="18"/>
              </w:rPr>
            </w:pPr>
            <w:r w:rsidRPr="00FF204F">
              <w:rPr>
                <w:rFonts w:ascii="Arial" w:hAnsi="Arial" w:cs="Arial"/>
                <w:b/>
                <w:bCs/>
                <w:color w:val="000000"/>
                <w:sz w:val="18"/>
                <w:szCs w:val="18"/>
              </w:rPr>
              <w:t>Qt.</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sz w:val="18"/>
                <w:szCs w:val="18"/>
              </w:rPr>
            </w:pPr>
            <w:r w:rsidRPr="00FF204F">
              <w:rPr>
                <w:rFonts w:ascii="Arial" w:hAnsi="Arial" w:cs="Arial"/>
                <w:b/>
                <w:bCs/>
                <w:color w:val="000000"/>
                <w:sz w:val="18"/>
                <w:szCs w:val="18"/>
              </w:rPr>
              <w:t xml:space="preserve">Valor </w:t>
            </w:r>
            <w:r w:rsidRPr="00FF204F">
              <w:rPr>
                <w:rFonts w:ascii="Arial" w:hAnsi="Arial" w:cs="Arial"/>
                <w:b/>
                <w:bCs/>
                <w:color w:val="000000"/>
                <w:sz w:val="18"/>
                <w:szCs w:val="18"/>
                <w:u w:val="single"/>
              </w:rPr>
              <w:t>Unitário</w:t>
            </w:r>
          </w:p>
        </w:tc>
        <w:tc>
          <w:tcPr>
            <w:tcW w:w="1458" w:type="dxa"/>
            <w:tcBorders>
              <w:top w:val="single" w:sz="4" w:space="0" w:color="000000"/>
              <w:left w:val="single" w:sz="4" w:space="0" w:color="000000"/>
              <w:bottom w:val="single" w:sz="4" w:space="0" w:color="000000"/>
              <w:right w:val="single" w:sz="4" w:space="0" w:color="000000"/>
            </w:tcBorders>
          </w:tcPr>
          <w:p w:rsidR="00E35812" w:rsidRPr="00FF204F" w:rsidRDefault="00E35812" w:rsidP="00C350AF">
            <w:pPr>
              <w:pStyle w:val="Contedodatabela"/>
              <w:snapToGrid w:val="0"/>
              <w:jc w:val="center"/>
              <w:rPr>
                <w:rFonts w:ascii="Arial" w:hAnsi="Arial" w:cs="Arial"/>
                <w:b/>
                <w:bCs/>
                <w:color w:val="000000"/>
                <w:sz w:val="18"/>
                <w:szCs w:val="18"/>
              </w:rPr>
            </w:pPr>
            <w:r w:rsidRPr="00FF204F">
              <w:rPr>
                <w:rFonts w:ascii="Arial" w:hAnsi="Arial" w:cs="Arial"/>
                <w:b/>
                <w:bCs/>
                <w:color w:val="000000"/>
                <w:sz w:val="18"/>
                <w:szCs w:val="18"/>
              </w:rPr>
              <w:t>Valor total</w:t>
            </w:r>
          </w:p>
        </w:tc>
      </w:tr>
      <w:tr w:rsidR="00E35812" w:rsidRPr="00FF204F" w:rsidTr="007E6510">
        <w:tc>
          <w:tcPr>
            <w:tcW w:w="697" w:type="dxa"/>
            <w:vMerge w:val="restart"/>
            <w:tcBorders>
              <w:top w:val="single" w:sz="4" w:space="0" w:color="000000"/>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01</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caps/>
                <w:color w:val="000000"/>
                <w:sz w:val="18"/>
                <w:szCs w:val="18"/>
              </w:rPr>
            </w:pPr>
            <w:r w:rsidRPr="00FF204F">
              <w:rPr>
                <w:rFonts w:ascii="Arial" w:hAnsi="Arial" w:cs="Arial"/>
                <w:bCs/>
                <w:color w:val="000000"/>
                <w:sz w:val="18"/>
                <w:szCs w:val="18"/>
              </w:rPr>
              <w:t>01</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tabs>
                <w:tab w:val="left" w:pos="1418"/>
              </w:tabs>
              <w:jc w:val="both"/>
              <w:rPr>
                <w:rFonts w:ascii="Arial" w:hAnsi="Arial" w:cs="Arial"/>
                <w:color w:val="00000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Gira-Gira tematizado de Páscoa, estilo globo, com armação em tubo de ferro com encosto.</w:t>
            </w:r>
            <w:r w:rsidRPr="00FF204F">
              <w:rPr>
                <w:rFonts w:ascii="Arial" w:hAnsi="Arial" w:cs="Arial"/>
                <w:color w:val="222222"/>
                <w:sz w:val="18"/>
                <w:szCs w:val="18"/>
                <w:shd w:val="clear" w:color="auto" w:fill="FFFFFF"/>
              </w:rPr>
              <w:t xml:space="preserve"> </w:t>
            </w:r>
            <w:r w:rsidRPr="00FF204F">
              <w:rPr>
                <w:rFonts w:ascii="Arial" w:hAnsi="Arial" w:cs="Arial"/>
                <w:sz w:val="18"/>
                <w:szCs w:val="18"/>
              </w:rPr>
              <w:t xml:space="preserve">Confeccionado com tubo </w:t>
            </w:r>
            <w:proofErr w:type="gramStart"/>
            <w:r w:rsidRPr="00FF204F">
              <w:rPr>
                <w:rFonts w:ascii="Arial" w:hAnsi="Arial" w:cs="Arial"/>
                <w:sz w:val="18"/>
                <w:szCs w:val="18"/>
              </w:rPr>
              <w:t>7</w:t>
            </w:r>
            <w:proofErr w:type="gramEnd"/>
            <w:r w:rsidRPr="00FF204F">
              <w:rPr>
                <w:rFonts w:ascii="Arial" w:hAnsi="Arial" w:cs="Arial"/>
                <w:sz w:val="18"/>
                <w:szCs w:val="18"/>
              </w:rPr>
              <w:t xml:space="preserve">”/8 x 2,00mm, tubo </w:t>
            </w:r>
            <w:proofErr w:type="spellStart"/>
            <w:r w:rsidRPr="00FF204F">
              <w:rPr>
                <w:rFonts w:ascii="Arial" w:hAnsi="Arial" w:cs="Arial"/>
                <w:sz w:val="18"/>
                <w:szCs w:val="18"/>
              </w:rPr>
              <w:t>metalon</w:t>
            </w:r>
            <w:proofErr w:type="spellEnd"/>
            <w:r w:rsidRPr="00FF204F">
              <w:rPr>
                <w:rFonts w:ascii="Arial" w:hAnsi="Arial" w:cs="Arial"/>
                <w:sz w:val="18"/>
                <w:szCs w:val="18"/>
              </w:rPr>
              <w:t xml:space="preserve"> de 20,00mm x 40,00mm x 2,00mm. Barra chata 1”/8 x 1”, 02 rolamentos côncavos de 60,00 mm, assento e assoalho em madeira itaúba, medindo 1,70 m de diâmetro x 1,90 m de altura. Produzido Pintura PU Automotiva e fundo anticorrosivo. Tematizado com no mínimo 4 acentos em forma de meio ovo coloridos com detalhes de pegadas do coelho e revestimento interno, ao centro coelho saindo do ovo decorado com pegadas de coelho e cenoura no seu contorno, coelho cinza claro com detalhes realista no rosto medindo 1,65m altura. Fabricado em fibra de vidro com pintura esmalte sintético e verniz automotivo acetinado. O produto deverá atender as normas técnicas da ABNT.</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snapToGrid w:val="0"/>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snapToGrid w:val="0"/>
              <w:jc w:val="center"/>
              <w:rPr>
                <w:rFonts w:ascii="Arial" w:hAnsi="Arial" w:cs="Arial"/>
                <w:color w:val="000000"/>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02</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Ovo grande tridimensional na cor chocolate com tope e laço vermelho de </w:t>
            </w:r>
            <w:proofErr w:type="gramStart"/>
            <w:r w:rsidRPr="00FF204F">
              <w:rPr>
                <w:rFonts w:ascii="Arial" w:hAnsi="Arial" w:cs="Arial"/>
                <w:sz w:val="18"/>
                <w:szCs w:val="18"/>
              </w:rPr>
              <w:t>4</w:t>
            </w:r>
            <w:proofErr w:type="gramEnd"/>
            <w:r w:rsidRPr="00FF204F">
              <w:rPr>
                <w:rFonts w:ascii="Arial" w:hAnsi="Arial" w:cs="Arial"/>
                <w:sz w:val="18"/>
                <w:szCs w:val="18"/>
              </w:rPr>
              <w:t xml:space="preserve"> voltas cada lado (assento interno para 2 crianças com interatividade para fotos) medindo altura 1,20m x profundidade 1,70m x largura 1,50m fabricado em fibra de vidro com pintura esmalte sintético e verniz </w:t>
            </w:r>
            <w:r w:rsidRPr="00FF204F">
              <w:rPr>
                <w:rFonts w:ascii="Arial" w:hAnsi="Arial" w:cs="Arial"/>
                <w:sz w:val="18"/>
                <w:szCs w:val="18"/>
              </w:rPr>
              <w:lastRenderedPageBreak/>
              <w:t>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03</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color w:val="0070C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Cenoura grande inteira tridimensional com ranhuras, medindo altura 1,20m x profundidade 1,50m x largura 1,80m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04</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color w:val="0070C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Cenoura “enterrada” tridimensional com ranhuras, medindo altura 0,80m x profundidade 0,80m x largura 1,50m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05</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Kit com </w:t>
            </w:r>
            <w:proofErr w:type="gramStart"/>
            <w:r w:rsidRPr="00FF204F">
              <w:rPr>
                <w:rFonts w:ascii="Arial" w:hAnsi="Arial" w:cs="Arial"/>
                <w:sz w:val="18"/>
                <w:szCs w:val="18"/>
              </w:rPr>
              <w:t>3</w:t>
            </w:r>
            <w:proofErr w:type="gramEnd"/>
            <w:r w:rsidRPr="00FF204F">
              <w:rPr>
                <w:rFonts w:ascii="Arial" w:hAnsi="Arial" w:cs="Arial"/>
                <w:sz w:val="18"/>
                <w:szCs w:val="18"/>
              </w:rPr>
              <w:t xml:space="preserve"> Ovos de páscoa tridimensional ( 1 unidade Ovo grande medindo 0,95m altura  x 0,65 diâmetro com patas de coelhos e listras coloridas; 1 unidade Ovo médio medindo 0,75m altura  x 0,50 diâmetro com patas de coelhos e listras coloridas; 1 unidade Ovo pequeno medindo 0,65m altura  x 0,45 diâmetro com patas de coelhos e listras coloridas)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06</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Placa Feliz Páscoa tridimensional com fundo na cor chocolate, gotas tridimensionais na cor dourado em seu contorno e </w:t>
            </w:r>
            <w:proofErr w:type="gramStart"/>
            <w:r w:rsidRPr="00FF204F">
              <w:rPr>
                <w:rFonts w:ascii="Arial" w:hAnsi="Arial" w:cs="Arial"/>
                <w:sz w:val="18"/>
                <w:szCs w:val="18"/>
              </w:rPr>
              <w:t>os dizeres Feliz</w:t>
            </w:r>
            <w:proofErr w:type="gramEnd"/>
            <w:r w:rsidRPr="00FF204F">
              <w:rPr>
                <w:rFonts w:ascii="Arial" w:hAnsi="Arial" w:cs="Arial"/>
                <w:sz w:val="18"/>
                <w:szCs w:val="18"/>
              </w:rPr>
              <w:t xml:space="preserve"> Páscoa tridimensionais e coloridos, medindo altura 1,30 x largura 1,10 x espessura 0,25m fabricada em fibra de vidro com pintura esmalte sintético e verniz automotivo. Com estrutura base em formato de chocolate derretido na cor chocolate branco e preto fabricado em fibra de vidro, com base e suporte interno em estrutura metálica galvanizada.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07</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color w:val="0070C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Coelho grande tridimensional na cor cinza claro com branco na posição sentado, com uma das orelhas caída, olhos azuis, com a boca aberta, na mão direita segurando uma cenoura e na outra mão outra cenoura mordida (alusivo como se estivesse comendo a cenoura), medindo altura 2,65m x profundidade 1,65m x largura 1,10m,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08</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“Casa no ovo” Gigante tridimensional (alusivo á decoração de Páscoa), na cor vermelha com bolinhas brancas e laço verde, possui uma portinha central com acesso interno e duas janelinhas laterais, todas permanentemente abertas e pintadas de branco. Medindo 3,65m altura x 2,32m diâmetro, fabricado em fibra de vidro com </w:t>
            </w:r>
            <w:r w:rsidRPr="00FF204F">
              <w:rPr>
                <w:rFonts w:ascii="Arial" w:hAnsi="Arial" w:cs="Arial"/>
                <w:sz w:val="18"/>
                <w:szCs w:val="18"/>
              </w:rPr>
              <w:lastRenderedPageBreak/>
              <w:t>pintura esmalte sintético e verniz automotivo alto brilho.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09</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"Coelho saindo do ovo estilizado e interativo" tridimensional alusivo </w:t>
            </w:r>
            <w:proofErr w:type="gramStart"/>
            <w:r w:rsidRPr="00FF204F">
              <w:rPr>
                <w:rFonts w:ascii="Arial" w:hAnsi="Arial" w:cs="Arial"/>
                <w:sz w:val="18"/>
                <w:szCs w:val="18"/>
              </w:rPr>
              <w:t>a</w:t>
            </w:r>
            <w:proofErr w:type="gramEnd"/>
            <w:r w:rsidRPr="00FF204F">
              <w:rPr>
                <w:rFonts w:ascii="Arial" w:hAnsi="Arial" w:cs="Arial"/>
                <w:sz w:val="18"/>
                <w:szCs w:val="18"/>
              </w:rPr>
              <w:t xml:space="preserve"> decoração de páscoa, Ovo ‘quebradiço’ na base inferior e superior (formado por duas metades de ovos quebradiços unificados pelas suas extremidades) decorado com linhas verticais onduladas e em seu interior cenouras e pegadas de coelho nas cores laranja, branco e verde, Coelho saindo do ovo com as orelhas parcialmente dobradas na cor cinza claro com a boca rosada e olhos azuis, com acento interno interativo para fotos. Medindo 2,55 m altura x 0,94m diâmetro, fabricado em fibra de vidro com pintura esmalte sintético e verniz automotivo alto brilho.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10</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Cenoura grande inteira estilizada tridimensional, com </w:t>
            </w:r>
            <w:proofErr w:type="gramStart"/>
            <w:r w:rsidRPr="00FF204F">
              <w:rPr>
                <w:rFonts w:ascii="Arial" w:hAnsi="Arial" w:cs="Arial"/>
                <w:sz w:val="18"/>
                <w:szCs w:val="18"/>
              </w:rPr>
              <w:t>3</w:t>
            </w:r>
            <w:proofErr w:type="gramEnd"/>
            <w:r w:rsidRPr="00FF204F">
              <w:rPr>
                <w:rFonts w:ascii="Arial" w:hAnsi="Arial" w:cs="Arial"/>
                <w:sz w:val="18"/>
                <w:szCs w:val="18"/>
              </w:rPr>
              <w:t xml:space="preserve"> acentos interativos (alusivo a três mordidas do coelho) toda na cor laranja (3 tons de laranja), com suas folhas na cor verde folha e base inferior de sustentação na cor verde musgo. Medindo altura 0,80m x profundidade 1,75m x largura 2,75m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11</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"Coelho saindo do ovo estilizado e interativo" tridimensional alusivo </w:t>
            </w:r>
            <w:proofErr w:type="gramStart"/>
            <w:r w:rsidRPr="00FF204F">
              <w:rPr>
                <w:rFonts w:ascii="Arial" w:hAnsi="Arial" w:cs="Arial"/>
                <w:sz w:val="18"/>
                <w:szCs w:val="18"/>
              </w:rPr>
              <w:t>a</w:t>
            </w:r>
            <w:proofErr w:type="gramEnd"/>
            <w:r w:rsidRPr="00FF204F">
              <w:rPr>
                <w:rFonts w:ascii="Arial" w:hAnsi="Arial" w:cs="Arial"/>
                <w:sz w:val="18"/>
                <w:szCs w:val="18"/>
              </w:rPr>
              <w:t xml:space="preserve"> decoração de páscoa, Ovo ‘quebradiço’ na base inferior e superior (formado por duas metades de ovos quebradiços unificados pelas suas extremidades) decorado com linhas verticais onduladas e em seu interior coração e flores nas cores vermelho, amarelo e rosa, Coelho saindo do ovo com as orelhas parcialmente dobradas na cor cinza claro com a boca rosada e olhos azuis, com acento interno interativo para fotos. Medindo 1,75 m altura x 0,69m diâmetro, fabricado em fibra de vidro com pintura esmalte sintético e verniz automotivo alto brilho.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12</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b/>
                <w:sz w:val="18"/>
                <w:szCs w:val="18"/>
                <w:u w:val="single"/>
              </w:rPr>
            </w:pPr>
            <w:r w:rsidRPr="00FF204F">
              <w:rPr>
                <w:rFonts w:ascii="Arial" w:hAnsi="Arial" w:cs="Arial"/>
                <w:b/>
                <w:sz w:val="18"/>
                <w:szCs w:val="18"/>
                <w:u w:val="single"/>
              </w:rPr>
              <w:t xml:space="preserve">Locação, montagem e desmontagem, incluso frete de entrega e coleta e manutenção de </w:t>
            </w:r>
            <w:r w:rsidRPr="00FF204F">
              <w:rPr>
                <w:rFonts w:ascii="Arial" w:hAnsi="Arial" w:cs="Arial"/>
                <w:sz w:val="18"/>
                <w:szCs w:val="18"/>
              </w:rPr>
              <w:t xml:space="preserve">Coelho grande estilizado tridimensional na posição sentado com um dos pés levantado, orelhas de pé, segurando </w:t>
            </w:r>
            <w:proofErr w:type="gramStart"/>
            <w:r w:rsidRPr="00FF204F">
              <w:rPr>
                <w:rFonts w:ascii="Arial" w:hAnsi="Arial" w:cs="Arial"/>
                <w:sz w:val="18"/>
                <w:szCs w:val="18"/>
              </w:rPr>
              <w:t>3</w:t>
            </w:r>
            <w:proofErr w:type="gramEnd"/>
            <w:r w:rsidRPr="00FF204F">
              <w:rPr>
                <w:rFonts w:ascii="Arial" w:hAnsi="Arial" w:cs="Arial"/>
                <w:sz w:val="18"/>
                <w:szCs w:val="18"/>
              </w:rPr>
              <w:t xml:space="preserve"> cenouras estilizadas com as 2 mãos e olhando para o lado, utilizando um colete azul e mangas na cor branca, fixado sobre uma base estilizada na cor cinza claro, medindo altura 2,42m x profundidade 0,95m x 1,19 largura,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13</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b/>
                <w:sz w:val="18"/>
                <w:szCs w:val="18"/>
                <w:u w:val="single"/>
              </w:rPr>
            </w:pPr>
            <w:r w:rsidRPr="00FF204F">
              <w:rPr>
                <w:rFonts w:ascii="Arial" w:hAnsi="Arial" w:cs="Arial"/>
                <w:b/>
                <w:sz w:val="18"/>
                <w:szCs w:val="18"/>
                <w:u w:val="single"/>
              </w:rPr>
              <w:t xml:space="preserve">Locação, montagem e desmontagem, incluso frete de entrega e coleta e manutenção de </w:t>
            </w:r>
            <w:r w:rsidRPr="00FF204F">
              <w:rPr>
                <w:rFonts w:ascii="Arial" w:hAnsi="Arial" w:cs="Arial"/>
                <w:sz w:val="18"/>
                <w:szCs w:val="18"/>
              </w:rPr>
              <w:t xml:space="preserve">Coelha grande estilizada tridimensional na posição em pé (alusivo como se estivesse caminhando), orelhas em pé, na mão direita segurando uma flor amarela e na mão </w:t>
            </w:r>
            <w:r w:rsidRPr="00FF204F">
              <w:rPr>
                <w:rFonts w:ascii="Arial" w:hAnsi="Arial" w:cs="Arial"/>
                <w:sz w:val="18"/>
                <w:szCs w:val="18"/>
              </w:rPr>
              <w:lastRenderedPageBreak/>
              <w:t>esquerda segurando um cesto com um coelhinho dentro, com um vestido estilizado, olhos azuis. Medindo altura 2,36m x profundidade 0,83m x 0,94 largura,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r w:rsidRPr="00FF204F">
              <w:rPr>
                <w:rFonts w:ascii="Arial" w:hAnsi="Arial" w:cs="Arial"/>
                <w:color w:val="000000"/>
                <w:sz w:val="18"/>
                <w:szCs w:val="18"/>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tcBorders>
              <w:left w:val="single" w:sz="4" w:space="0" w:color="000000"/>
              <w:bottom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7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r w:rsidRPr="00FF204F">
              <w:rPr>
                <w:rFonts w:ascii="Arial" w:hAnsi="Arial" w:cs="Arial"/>
                <w:sz w:val="18"/>
                <w:szCs w:val="18"/>
              </w:rPr>
              <w:t>VALOR TOTAL</w:t>
            </w:r>
          </w:p>
        </w:tc>
        <w:tc>
          <w:tcPr>
            <w:tcW w:w="1458" w:type="dxa"/>
            <w:tcBorders>
              <w:top w:val="single" w:sz="4" w:space="0" w:color="000000"/>
              <w:left w:val="single" w:sz="4" w:space="0" w:color="000000"/>
              <w:bottom w:val="single" w:sz="4" w:space="0" w:color="000000"/>
              <w:right w:val="single" w:sz="4" w:space="0" w:color="000000"/>
            </w:tcBorders>
          </w:tcPr>
          <w:p w:rsidR="00E35812" w:rsidRPr="00FF204F" w:rsidRDefault="00E35812" w:rsidP="00C350AF">
            <w:pPr>
              <w:rPr>
                <w:rFonts w:ascii="Arial" w:hAnsi="Arial" w:cs="Arial"/>
                <w:sz w:val="18"/>
                <w:szCs w:val="18"/>
              </w:rPr>
            </w:pPr>
          </w:p>
        </w:tc>
      </w:tr>
    </w:tbl>
    <w:p w:rsidR="00E35812" w:rsidRPr="00C350AF" w:rsidRDefault="00E35812" w:rsidP="00C350AF">
      <w:pPr>
        <w:pStyle w:val="Corpodetexto"/>
        <w:numPr>
          <w:ilvl w:val="0"/>
          <w:numId w:val="2"/>
        </w:numPr>
        <w:autoSpaceDE w:val="0"/>
        <w:contextualSpacing/>
        <w:rPr>
          <w:rFonts w:ascii="Arial" w:hAnsi="Arial" w:cs="Arial"/>
          <w:szCs w:val="24"/>
        </w:rPr>
      </w:pPr>
    </w:p>
    <w:p w:rsidR="00C350AF" w:rsidRPr="00C350AF" w:rsidRDefault="00E35812" w:rsidP="00C350AF">
      <w:pPr>
        <w:jc w:val="both"/>
        <w:rPr>
          <w:rFonts w:ascii="Arial" w:hAnsi="Arial" w:cs="Arial"/>
          <w:color w:val="000000"/>
        </w:rPr>
      </w:pPr>
      <w:r w:rsidRPr="00C350AF">
        <w:rPr>
          <w:rFonts w:ascii="Arial" w:hAnsi="Arial" w:cs="Arial"/>
          <w:b/>
          <w:bCs/>
          <w:color w:val="000000"/>
        </w:rPr>
        <w:t>CLÁUSULA TERCEIRA</w:t>
      </w:r>
      <w:r w:rsidRPr="00C350AF">
        <w:rPr>
          <w:rFonts w:ascii="Arial" w:hAnsi="Arial" w:cs="Arial"/>
          <w:b/>
        </w:rPr>
        <w:t xml:space="preserve">: </w:t>
      </w:r>
      <w:r w:rsidRPr="00C350AF">
        <w:rPr>
          <w:rFonts w:ascii="Arial" w:hAnsi="Arial" w:cs="Arial"/>
          <w:color w:val="000000"/>
        </w:rPr>
        <w:t>O pagamento será efetuado mediante depósito bancário, na</w:t>
      </w:r>
      <w:r w:rsidR="00C350AF" w:rsidRPr="00C350AF">
        <w:rPr>
          <w:rFonts w:ascii="Arial" w:hAnsi="Arial" w:cs="Arial"/>
          <w:color w:val="000000"/>
        </w:rPr>
        <w:t>s seguintes condições:</w:t>
      </w:r>
    </w:p>
    <w:p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a primeira, de 90% do valor total, na primeira quinta feira após data da instalação e conferência pelo Município de todos os produtos e elementos decorativos;</w:t>
      </w:r>
    </w:p>
    <w:p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a segunda, de 10% do valor total, na primeira quinta feira após a data da retirada de todos os elementos decorativas</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ind w:left="360"/>
        <w:rPr>
          <w:rFonts w:ascii="Arial" w:hAnsi="Arial" w:cs="Arial"/>
          <w:color w:val="000000"/>
          <w:szCs w:val="24"/>
          <w:shd w:val="clear" w:color="auto" w:fill="FFFFFF"/>
        </w:rPr>
      </w:pPr>
      <w:proofErr w:type="spellStart"/>
      <w:r w:rsidRPr="00C350AF">
        <w:rPr>
          <w:rFonts w:ascii="Arial" w:hAnsi="Arial" w:cs="Arial"/>
          <w:color w:val="000000"/>
          <w:szCs w:val="24"/>
          <w:shd w:val="clear" w:color="auto" w:fill="FFFFFF"/>
        </w:rPr>
        <w:t>Párágrafo</w:t>
      </w:r>
      <w:proofErr w:type="spellEnd"/>
      <w:r w:rsidRPr="00C350AF">
        <w:rPr>
          <w:rFonts w:ascii="Arial" w:hAnsi="Arial" w:cs="Arial"/>
          <w:color w:val="000000"/>
          <w:szCs w:val="24"/>
          <w:shd w:val="clear" w:color="auto" w:fill="FFFFFF"/>
        </w:rPr>
        <w:t xml:space="preserve"> Único: os pagamentos ficam condicionadas à entrega da seguinte documentação:</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xml:space="preserve">- </w:t>
      </w:r>
      <w:proofErr w:type="spellStart"/>
      <w:r w:rsidRPr="00C350AF">
        <w:rPr>
          <w:rFonts w:ascii="Arial" w:hAnsi="Arial" w:cs="Arial"/>
          <w:color w:val="000000"/>
          <w:szCs w:val="24"/>
          <w:shd w:val="clear" w:color="auto" w:fill="FFFFFF"/>
        </w:rPr>
        <w:t>CNDs</w:t>
      </w:r>
      <w:proofErr w:type="spellEnd"/>
      <w:r w:rsidRPr="00C350AF">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color w:val="000000"/>
        </w:rPr>
        <w:t xml:space="preserve"> </w:t>
      </w: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Pr="00C350AF" w:rsidRDefault="00E35812" w:rsidP="00C350AF">
      <w:pPr>
        <w:jc w:val="both"/>
        <w:rPr>
          <w:rFonts w:ascii="Arial" w:hAnsi="Arial" w:cs="Arial"/>
          <w:color w:val="00000A"/>
        </w:rPr>
      </w:pPr>
      <w:r w:rsidRPr="00C350AF">
        <w:rPr>
          <w:rFonts w:ascii="Arial" w:hAnsi="Arial" w:cs="Arial"/>
          <w:b/>
          <w:bCs/>
          <w:color w:val="000000"/>
        </w:rPr>
        <w:t>CLÁUSULA QUINTA</w:t>
      </w:r>
      <w:r w:rsidRPr="00C350AF">
        <w:rPr>
          <w:rFonts w:ascii="Arial" w:hAnsi="Arial" w:cs="Arial"/>
          <w:color w:val="000000"/>
        </w:rPr>
        <w:t>: O contrato terá validade de</w:t>
      </w:r>
      <w:r w:rsidR="00C350AF" w:rsidRPr="00C350AF">
        <w:rPr>
          <w:rFonts w:ascii="Arial" w:hAnsi="Arial" w:cs="Arial"/>
          <w:color w:val="000000"/>
        </w:rPr>
        <w:t xml:space="preserve"> 60 dias</w:t>
      </w:r>
      <w:r w:rsidRPr="00C350AF">
        <w:rPr>
          <w:rFonts w:ascii="Arial" w:hAnsi="Arial" w:cs="Arial"/>
          <w:color w:val="000000"/>
        </w:rPr>
        <w:t xml:space="preserve"> </w:t>
      </w:r>
      <w:r w:rsidRPr="00C350AF">
        <w:rPr>
          <w:rFonts w:ascii="Arial" w:hAnsi="Arial" w:cs="Arial"/>
          <w:color w:val="00000A"/>
        </w:rPr>
        <w:t>a partir da data de sua assinatura.</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5 - SEC. MUN. DE EDUCAÇÃO, CULT. E DESPORTO</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7 - CULTURA E TURISMO</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13.392.0205.2522 Divulgar Eventos do Município</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3.3.3.90.39.00.00.00.00 OUTROS SERVIÇOS DE TERCEIROS - PESSOA JURÍDICA (257)</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RECURSO: 1 LIVRE</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Presencial 009/2022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lastRenderedPageBreak/>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entregar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C350AF" w:rsidRDefault="00E35812" w:rsidP="00C350AF">
      <w:pPr>
        <w:pStyle w:val="Corpodetexto"/>
        <w:rPr>
          <w:rFonts w:ascii="Arial" w:hAnsi="Arial" w:cs="Arial"/>
          <w:b/>
          <w:bCs/>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14.1 - A recusa pelo fornecedor em entregar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entrega, acarretará a multa de </w:t>
      </w:r>
      <w:r w:rsidR="00C350AF" w:rsidRPr="00C350AF">
        <w:rPr>
          <w:rFonts w:ascii="Arial" w:hAnsi="Arial" w:cs="Arial"/>
        </w:rPr>
        <w:t>1,00</w:t>
      </w:r>
      <w:r w:rsidRPr="00C350AF">
        <w:rPr>
          <w:rFonts w:ascii="Arial" w:hAnsi="Arial" w:cs="Arial"/>
        </w:rPr>
        <w:t xml:space="preserve"> (</w:t>
      </w:r>
      <w:r w:rsidR="00C350AF" w:rsidRPr="00C350AF">
        <w:rPr>
          <w:rFonts w:ascii="Arial" w:hAnsi="Arial" w:cs="Arial"/>
        </w:rPr>
        <w:t>hum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lastRenderedPageBreak/>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 xml:space="preserve">14.8 As penalidades cabíveis em caso de descumprimento ou inexecução do contrato, ou obtenção de vantagem indevida pela contratada, são as dos </w:t>
      </w:r>
      <w:proofErr w:type="spellStart"/>
      <w:r w:rsidRPr="00C350AF">
        <w:rPr>
          <w:rFonts w:ascii="Arial" w:hAnsi="Arial" w:cs="Arial"/>
        </w:rPr>
        <w:t>arts</w:t>
      </w:r>
      <w:proofErr w:type="spellEnd"/>
      <w:r w:rsidRPr="00C350AF">
        <w:rPr>
          <w:rFonts w:ascii="Arial" w:hAnsi="Arial" w:cs="Arial"/>
        </w:rPr>
        <w:t>.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atrasar injustificadamente a entrega 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Pr="00C350AF" w:rsidRDefault="00E35812" w:rsidP="00C350AF">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Educação, Cultura e Desporto, através do Secretário da Pasta e pela servidora </w:t>
      </w:r>
      <w:proofErr w:type="spellStart"/>
      <w:r w:rsidRPr="00C350AF">
        <w:rPr>
          <w:rFonts w:ascii="Arial" w:hAnsi="Arial" w:cs="Arial"/>
          <w:color w:val="000000"/>
        </w:rPr>
        <w:t>Tania</w:t>
      </w:r>
      <w:proofErr w:type="spellEnd"/>
      <w:r w:rsidRPr="00C350AF">
        <w:rPr>
          <w:rFonts w:ascii="Arial" w:hAnsi="Arial" w:cs="Arial"/>
          <w:color w:val="000000"/>
        </w:rPr>
        <w:t xml:space="preserve"> Maria </w:t>
      </w:r>
      <w:proofErr w:type="spellStart"/>
      <w:r w:rsidRPr="00C350AF">
        <w:rPr>
          <w:rFonts w:ascii="Arial" w:hAnsi="Arial" w:cs="Arial"/>
          <w:color w:val="000000"/>
        </w:rPr>
        <w:t>Munchen</w:t>
      </w:r>
      <w:proofErr w:type="spellEnd"/>
      <w:r w:rsidRPr="00C350AF">
        <w:rPr>
          <w:rFonts w:ascii="Arial" w:hAnsi="Arial" w:cs="Arial"/>
          <w:color w:val="000000"/>
        </w:rPr>
        <w:t xml:space="preserve"> </w:t>
      </w:r>
      <w:proofErr w:type="spellStart"/>
      <w:r w:rsidRPr="00C350AF">
        <w:rPr>
          <w:rFonts w:ascii="Arial" w:hAnsi="Arial" w:cs="Arial"/>
          <w:color w:val="000000"/>
        </w:rPr>
        <w:t>Baumgratz</w:t>
      </w:r>
      <w:proofErr w:type="spellEnd"/>
      <w:r w:rsidRPr="00C350AF">
        <w:rPr>
          <w:rFonts w:ascii="Arial" w:hAnsi="Arial" w:cs="Arial"/>
          <w:color w:val="000000"/>
        </w:rPr>
        <w:t>.</w:t>
      </w:r>
    </w:p>
    <w:p w:rsidR="00E35812" w:rsidRPr="00C350AF" w:rsidRDefault="00E35812" w:rsidP="00C350AF">
      <w:pPr>
        <w:numPr>
          <w:ilvl w:val="0"/>
          <w:numId w:val="2"/>
        </w:num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 xml:space="preserve">E, por estarem assim justos e contratados, assinam o presente instrumento, em </w:t>
      </w:r>
      <w:proofErr w:type="gramStart"/>
      <w:r w:rsidRPr="00C350AF">
        <w:rPr>
          <w:b w:val="0"/>
          <w:sz w:val="24"/>
          <w:szCs w:val="24"/>
        </w:rPr>
        <w:t>2</w:t>
      </w:r>
      <w:proofErr w:type="gramEnd"/>
      <w:r w:rsidRPr="00C350AF">
        <w:rPr>
          <w:b w:val="0"/>
          <w:sz w:val="24"/>
          <w:szCs w:val="24"/>
        </w:rPr>
        <w:t xml:space="preserve">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350AF" w:rsidRDefault="00E35812" w:rsidP="00C350AF">
            <w:pPr>
              <w:jc w:val="center"/>
              <w:rPr>
                <w:rFonts w:ascii="Arial" w:hAnsi="Arial" w:cs="Arial"/>
                <w:color w:val="000000"/>
              </w:rPr>
            </w:pPr>
            <w:r w:rsidRPr="00C350AF">
              <w:rPr>
                <w:rFonts w:ascii="Arial" w:hAnsi="Arial" w:cs="Arial"/>
                <w:color w:val="000000"/>
              </w:rPr>
              <w:t>FÁBIO PERSCH</w:t>
            </w:r>
          </w:p>
          <w:p w:rsidR="00E35812" w:rsidRPr="00C350AF" w:rsidRDefault="00E35812" w:rsidP="00C350AF">
            <w:pPr>
              <w:jc w:val="center"/>
              <w:rPr>
                <w:rFonts w:ascii="Arial" w:hAnsi="Arial" w:cs="Arial"/>
                <w:color w:val="000000"/>
              </w:rPr>
            </w:pPr>
            <w:r w:rsidRPr="00C350AF">
              <w:rPr>
                <w:rFonts w:ascii="Arial" w:hAnsi="Arial" w:cs="Arial"/>
                <w:color w:val="000000"/>
              </w:rPr>
              <w:t>Prefeito Municipal</w:t>
            </w:r>
          </w:p>
        </w:tc>
        <w:tc>
          <w:tcPr>
            <w:tcW w:w="4889" w:type="dxa"/>
            <w:shd w:val="clear" w:color="auto" w:fill="auto"/>
          </w:tcPr>
          <w:p w:rsidR="00E35812" w:rsidRPr="00C350AF" w:rsidRDefault="00E35812" w:rsidP="00C350AF">
            <w:pPr>
              <w:snapToGrid w:val="0"/>
              <w:jc w:val="center"/>
              <w:rPr>
                <w:rFonts w:ascii="Arial" w:hAnsi="Arial" w:cs="Arial"/>
                <w:color w:val="000000"/>
              </w:rPr>
            </w:pPr>
          </w:p>
          <w:p w:rsidR="00E35812" w:rsidRPr="00C350AF" w:rsidRDefault="00E35812" w:rsidP="00C350AF">
            <w:pPr>
              <w:jc w:val="center"/>
              <w:rPr>
                <w:rFonts w:ascii="Arial" w:hAnsi="Arial" w:cs="Arial"/>
              </w:rPr>
            </w:pPr>
            <w:r w:rsidRPr="00C350AF">
              <w:rPr>
                <w:rFonts w:ascii="Arial" w:hAnsi="Arial" w:cs="Arial"/>
                <w:color w:val="000000"/>
              </w:rPr>
              <w:t>Contratado</w:t>
            </w:r>
          </w:p>
        </w:tc>
      </w:tr>
    </w:tbl>
    <w:p w:rsidR="00E35812" w:rsidRPr="00C350AF" w:rsidRDefault="00E35812" w:rsidP="00C350AF">
      <w:pPr>
        <w:numPr>
          <w:ilvl w:val="0"/>
          <w:numId w:val="2"/>
        </w:numPr>
        <w:rPr>
          <w:rFonts w:ascii="Arial" w:hAnsi="Arial" w:cs="Arial"/>
        </w:rPr>
        <w:sectPr w:rsidR="00E35812" w:rsidRPr="00C350AF" w:rsidSect="007E6510">
          <w:headerReference w:type="default" r:id="rId12"/>
          <w:footerReference w:type="default" r:id="rId13"/>
          <w:headerReference w:type="first" r:id="rId14"/>
          <w:footerReference w:type="first" r:id="rId15"/>
          <w:type w:val="continuous"/>
          <w:pgSz w:w="11906" w:h="16838"/>
          <w:pgMar w:top="3334" w:right="1134" w:bottom="983" w:left="1134" w:header="709" w:footer="715" w:gutter="0"/>
          <w:cols w:space="720"/>
          <w:docGrid w:linePitch="360"/>
        </w:sectPr>
      </w:pPr>
    </w:p>
    <w:p w:rsidR="00E35812" w:rsidRPr="00C350AF" w:rsidRDefault="00E35812" w:rsidP="00C350AF">
      <w:pPr>
        <w:jc w:val="center"/>
        <w:rPr>
          <w:rFonts w:ascii="Arial" w:hAnsi="Arial" w:cs="Arial"/>
          <w:b/>
          <w:bCs/>
        </w:rPr>
      </w:pPr>
      <w:r w:rsidRPr="00C350AF">
        <w:rPr>
          <w:rFonts w:ascii="Arial" w:hAnsi="Arial" w:cs="Arial"/>
          <w:b/>
          <w:bCs/>
          <w:u w:val="single"/>
        </w:rPr>
        <w:lastRenderedPageBreak/>
        <w:t>ANEXO VI</w:t>
      </w:r>
    </w:p>
    <w:p w:rsidR="00E35812" w:rsidRPr="00C350AF" w:rsidRDefault="00E35812" w:rsidP="00C350AF">
      <w:pPr>
        <w:jc w:val="center"/>
        <w:rPr>
          <w:rFonts w:ascii="Arial" w:hAnsi="Arial" w:cs="Arial"/>
          <w:b/>
          <w:bCs/>
        </w:rPr>
      </w:pPr>
      <w:r w:rsidRPr="00C350AF">
        <w:rPr>
          <w:rFonts w:ascii="Arial" w:hAnsi="Arial" w:cs="Arial"/>
          <w:b/>
          <w:bCs/>
        </w:rPr>
        <w:t>PREGÃO PRESENCIAL Nº 009/2022</w:t>
      </w:r>
    </w:p>
    <w:p w:rsidR="00E35812" w:rsidRPr="00C350AF" w:rsidRDefault="00E35812" w:rsidP="00C350AF">
      <w:pPr>
        <w:jc w:val="center"/>
        <w:rPr>
          <w:rFonts w:ascii="Arial" w:hAnsi="Arial" w:cs="Arial"/>
          <w:b/>
        </w:rPr>
      </w:pPr>
      <w:r w:rsidRPr="00C350AF">
        <w:rPr>
          <w:rFonts w:ascii="Arial" w:hAnsi="Arial" w:cs="Arial"/>
          <w:b/>
        </w:rPr>
        <w:t xml:space="preserve">TERMO DE REFERÊNCIA </w:t>
      </w:r>
    </w:p>
    <w:p w:rsidR="00E35812" w:rsidRPr="00C350AF" w:rsidRDefault="00E35812" w:rsidP="00C350AF">
      <w:pPr>
        <w:ind w:firstLine="720"/>
        <w:jc w:val="both"/>
        <w:rPr>
          <w:rFonts w:ascii="Arial" w:hAnsi="Arial" w:cs="Arial"/>
        </w:rPr>
      </w:pPr>
      <w:r w:rsidRPr="00C350AF">
        <w:rPr>
          <w:rFonts w:ascii="Arial" w:hAnsi="Arial" w:cs="Arial"/>
        </w:rPr>
        <w:t>A Secretaria de Educação, Cultura e Desporto, a presente contratação se torna necessária em virtude da decoração que cria ambiência no sentido de proporcionar momentos de entretenimento neste período. Esta é a forma que a Secretaria de Educação, Cultura e Desporto encontrou para comemorar junto a comunidade escolar nesta data tão significativa, num período de pandemia onde o município não vai realizar programação e sim somente decoração.</w:t>
      </w:r>
    </w:p>
    <w:p w:rsidR="00E35812" w:rsidRPr="00C350AF" w:rsidRDefault="00E35812" w:rsidP="00C350AF">
      <w:pPr>
        <w:ind w:firstLine="720"/>
        <w:jc w:val="both"/>
        <w:rPr>
          <w:rFonts w:ascii="Arial" w:hAnsi="Arial" w:cs="Arial"/>
        </w:rPr>
      </w:pPr>
      <w:r w:rsidRPr="00C350AF">
        <w:rPr>
          <w:rFonts w:ascii="Arial" w:hAnsi="Arial" w:cs="Arial"/>
        </w:rPr>
        <w:t>Páscoa é uma data comemorativa milenar, de cunho religioso, comemorada por milhões de pessoas no mundo e cada família têm suas tradições e seu jeito para comemorá-la.</w:t>
      </w:r>
    </w:p>
    <w:p w:rsidR="00E35812" w:rsidRPr="00C350AF" w:rsidRDefault="00E35812" w:rsidP="00C350AF">
      <w:pPr>
        <w:ind w:firstLine="720"/>
        <w:jc w:val="both"/>
        <w:rPr>
          <w:rFonts w:ascii="Arial" w:hAnsi="Arial" w:cs="Arial"/>
        </w:rPr>
      </w:pPr>
      <w:r w:rsidRPr="00C350AF">
        <w:rPr>
          <w:rFonts w:ascii="Arial" w:hAnsi="Arial" w:cs="Arial"/>
        </w:rPr>
        <w:t>Com o objetivo de criar um fluxo no centro da cidade, propomos instalar os elementos no largo da Prefeitura, junto a Praça dos Ipês, no canteiro central em frente ao Morangão e também na avenida de acesso ao bairro de Santa Terezinha, dimensionamos 13 elementos cênicos. A realização do processo de licitação para aquisição deste objeto se justifica face ao interesse de incentivar a interação das famílias e munícipes em geral, bem como atraindo pessoas de outras cidades, ressaltando aspectos decorativos sobre os significados da Páscoa no cenário lúdico que pretendemos, sendo que a apresentação dos referidos materiais proporciona uma vivência e registros de comemoração de Páscoa.</w:t>
      </w:r>
    </w:p>
    <w:p w:rsidR="00E35812" w:rsidRPr="00C350AF" w:rsidRDefault="00E35812" w:rsidP="00C350AF">
      <w:pPr>
        <w:ind w:firstLine="720"/>
        <w:jc w:val="both"/>
        <w:rPr>
          <w:rFonts w:ascii="Arial" w:hAnsi="Arial" w:cs="Arial"/>
        </w:rPr>
      </w:pPr>
      <w:r w:rsidRPr="00C350AF">
        <w:rPr>
          <w:rFonts w:ascii="Arial" w:hAnsi="Arial" w:cs="Arial"/>
        </w:rPr>
        <w:t>Solicito, exigir atestado de capacidade técnica, comprovação de aptidão por meio de atestado de capacidade técnica, fornecido por pessoa jurídica de direito público ou privado, pelo qual a licitante tenha sido contratada para execução de serviços similares (locação, incluso montagem e desmontagem de Decoração de Páscoa), pertinentes e compatíveis ao objeto do presente certame. O(s) atestado(s) deverão dispor sobre a prestação satisfatória, ou não, dos citados serviços.</w:t>
      </w:r>
    </w:p>
    <w:p w:rsidR="00E35812" w:rsidRPr="00C350AF" w:rsidRDefault="00E35812" w:rsidP="00C350AF">
      <w:pPr>
        <w:jc w:val="right"/>
        <w:rPr>
          <w:rFonts w:ascii="Arial" w:hAnsi="Arial" w:cs="Arial"/>
        </w:rPr>
      </w:pPr>
      <w:r w:rsidRPr="00C350AF">
        <w:rPr>
          <w:rFonts w:ascii="Arial" w:hAnsi="Arial" w:cs="Arial"/>
        </w:rPr>
        <w:t>Bom Princípio, 22 de fevereiro de 2022</w:t>
      </w:r>
    </w:p>
    <w:p w:rsidR="00E35812" w:rsidRPr="00C350AF" w:rsidRDefault="00E35812" w:rsidP="00C350AF">
      <w:pPr>
        <w:tabs>
          <w:tab w:val="left" w:pos="1702"/>
        </w:tabs>
        <w:suppressAutoHyphens w:val="0"/>
        <w:spacing w:after="160"/>
        <w:rPr>
          <w:rFonts w:ascii="Arial" w:hAnsi="Arial" w:cs="Arial"/>
        </w:rPr>
      </w:pPr>
    </w:p>
    <w:p w:rsidR="00E35812" w:rsidRPr="00C350AF" w:rsidRDefault="00E35812" w:rsidP="00C350AF">
      <w:pPr>
        <w:jc w:val="right"/>
        <w:rPr>
          <w:rFonts w:ascii="Arial" w:hAnsi="Arial" w:cs="Arial"/>
        </w:rPr>
      </w:pPr>
      <w:r w:rsidRPr="00C350AF">
        <w:rPr>
          <w:rFonts w:ascii="Arial" w:hAnsi="Arial" w:cs="Arial"/>
        </w:rPr>
        <w:t xml:space="preserve">Tânia Maria </w:t>
      </w:r>
      <w:proofErr w:type="spellStart"/>
      <w:r w:rsidRPr="00C350AF">
        <w:rPr>
          <w:rFonts w:ascii="Arial" w:hAnsi="Arial" w:cs="Arial"/>
        </w:rPr>
        <w:t>Munchen</w:t>
      </w:r>
      <w:proofErr w:type="spellEnd"/>
      <w:r w:rsidRPr="00C350AF">
        <w:rPr>
          <w:rFonts w:ascii="Arial" w:hAnsi="Arial" w:cs="Arial"/>
        </w:rPr>
        <w:t xml:space="preserve"> </w:t>
      </w:r>
      <w:proofErr w:type="spellStart"/>
      <w:r w:rsidRPr="00C350AF">
        <w:rPr>
          <w:rFonts w:ascii="Arial" w:hAnsi="Arial" w:cs="Arial"/>
        </w:rPr>
        <w:t>Baumgratz</w:t>
      </w:r>
      <w:proofErr w:type="spellEnd"/>
    </w:p>
    <w:p w:rsidR="00E35812" w:rsidRPr="00C350AF" w:rsidRDefault="00E35812" w:rsidP="00C350AF">
      <w:pPr>
        <w:jc w:val="right"/>
        <w:rPr>
          <w:rFonts w:ascii="Arial" w:hAnsi="Arial" w:cs="Arial"/>
        </w:rPr>
      </w:pPr>
      <w:r w:rsidRPr="00C350AF">
        <w:rPr>
          <w:rFonts w:ascii="Arial" w:hAnsi="Arial" w:cs="Arial"/>
        </w:rPr>
        <w:t>Coordenadora de Cultura</w:t>
      </w:r>
      <w:bookmarkEnd w:id="0"/>
    </w:p>
    <w:sectPr w:rsidR="00E35812" w:rsidRPr="00C350AF"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510" w:rsidRDefault="007E6510" w:rsidP="00D74B55">
      <w:r>
        <w:separator/>
      </w:r>
    </w:p>
  </w:endnote>
  <w:endnote w:type="continuationSeparator" w:id="0">
    <w:p w:rsidR="007E6510" w:rsidRDefault="007E6510"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825F1">
    <w:pPr>
      <w:pStyle w:val="Rodap"/>
      <w:jc w:val="right"/>
    </w:pPr>
    <w:fldSimple w:instr=" PAGE ">
      <w:r w:rsidR="0013624A">
        <w:rPr>
          <w:noProof/>
        </w:rPr>
        <w:t>3</w:t>
      </w:r>
    </w:fldSimple>
  </w:p>
  <w:p w:rsidR="007E6510" w:rsidRDefault="007E6510">
    <w:pPr>
      <w:pStyle w:val="Rodap"/>
      <w:jc w:val="right"/>
    </w:pPr>
  </w:p>
  <w:p w:rsidR="007E6510" w:rsidRDefault="007E6510">
    <w:pPr>
      <w:pStyle w:val="Rodap"/>
      <w:jc w:val="right"/>
    </w:pPr>
  </w:p>
  <w:p w:rsidR="007E6510" w:rsidRDefault="007E65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E651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825F1">
    <w:pPr>
      <w:pStyle w:val="Rodap"/>
      <w:jc w:val="right"/>
    </w:pPr>
    <w:fldSimple w:instr=" PAGE ">
      <w:r w:rsidR="0013624A">
        <w:rPr>
          <w:noProof/>
        </w:rPr>
        <w:t>21</w:t>
      </w:r>
    </w:fldSimple>
  </w:p>
  <w:p w:rsidR="007E6510" w:rsidRDefault="007E6510">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E65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510" w:rsidRDefault="007E6510" w:rsidP="00D74B55">
      <w:r>
        <w:separator/>
      </w:r>
    </w:p>
  </w:footnote>
  <w:footnote w:type="continuationSeparator" w:id="0">
    <w:p w:rsidR="007E6510" w:rsidRDefault="007E6510"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E6510">
    <w:pPr>
      <w:pStyle w:val="Cabealho"/>
      <w:jc w:val="center"/>
      <w:rPr>
        <w:rFonts w:ascii="Arial" w:hAnsi="Arial" w:cs="Arial"/>
        <w:sz w:val="32"/>
      </w:rPr>
    </w:pPr>
    <w:r>
      <w:rPr>
        <w:noProof/>
        <w:lang w:eastAsia="pt-BR"/>
      </w:rPr>
      <w:drawing>
        <wp:inline distT="0" distB="0" distL="0" distR="0">
          <wp:extent cx="889000" cy="11049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7E6510" w:rsidRDefault="007E6510">
    <w:pPr>
      <w:pStyle w:val="Cabealho"/>
      <w:jc w:val="center"/>
      <w:rPr>
        <w:rFonts w:ascii="Arial" w:hAnsi="Arial" w:cs="Arial"/>
        <w:sz w:val="28"/>
      </w:rPr>
    </w:pPr>
    <w:r>
      <w:rPr>
        <w:rFonts w:ascii="Arial" w:hAnsi="Arial" w:cs="Arial"/>
        <w:sz w:val="32"/>
      </w:rPr>
      <w:t>MUNICÍPIO DE BOM PRINCÍPIO</w:t>
    </w:r>
  </w:p>
  <w:p w:rsidR="007E6510" w:rsidRDefault="007E6510">
    <w:pPr>
      <w:pStyle w:val="Cabealho"/>
      <w:jc w:val="center"/>
    </w:pPr>
    <w:r>
      <w:rPr>
        <w:rFonts w:ascii="Arial" w:hAnsi="Arial" w:cs="Arial"/>
        <w:sz w:val="28"/>
      </w:rPr>
      <w:t>Estado do Rio Grande do Sul</w:t>
    </w:r>
  </w:p>
  <w:p w:rsidR="007E6510" w:rsidRDefault="007E651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E651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E6510">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7E6510" w:rsidRDefault="007E6510">
    <w:pPr>
      <w:pStyle w:val="Cabealho"/>
      <w:jc w:val="center"/>
      <w:rPr>
        <w:rFonts w:ascii="Arial" w:hAnsi="Arial" w:cs="Arial"/>
        <w:sz w:val="28"/>
      </w:rPr>
    </w:pPr>
    <w:r>
      <w:rPr>
        <w:rFonts w:ascii="Arial" w:hAnsi="Arial" w:cs="Arial"/>
        <w:sz w:val="32"/>
      </w:rPr>
      <w:t>MUNICÍPIO DE BOM PRINCÍPIO</w:t>
    </w:r>
  </w:p>
  <w:p w:rsidR="007E6510" w:rsidRDefault="007E6510">
    <w:pPr>
      <w:pStyle w:val="Cabealho"/>
      <w:jc w:val="center"/>
    </w:pPr>
    <w:r>
      <w:rPr>
        <w:rFonts w:ascii="Arial" w:hAnsi="Arial" w:cs="Arial"/>
        <w:sz w:val="28"/>
      </w:rPr>
      <w:t>Estado do Rio Grande do Sul</w:t>
    </w:r>
  </w:p>
  <w:p w:rsidR="007E6510" w:rsidRDefault="007E6510">
    <w:pPr>
      <w:pStyle w:val="Cabealho"/>
    </w:pPr>
  </w:p>
  <w:p w:rsidR="007E6510" w:rsidRDefault="007E6510">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10" w:rsidRDefault="007E65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3">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35812"/>
    <w:rsid w:val="0013624A"/>
    <w:rsid w:val="001B31DF"/>
    <w:rsid w:val="003818A9"/>
    <w:rsid w:val="00502060"/>
    <w:rsid w:val="00573AC2"/>
    <w:rsid w:val="007825F1"/>
    <w:rsid w:val="007E6510"/>
    <w:rsid w:val="00C350AF"/>
    <w:rsid w:val="00D74B55"/>
    <w:rsid w:val="00E35812"/>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iPriority w:val="99"/>
    <w:semiHidden/>
    <w:unhideWhenUsed/>
    <w:rsid w:val="007E6510"/>
    <w:rPr>
      <w:rFonts w:ascii="Tahoma" w:hAnsi="Tahoma" w:cs="Tahoma"/>
      <w:sz w:val="16"/>
      <w:szCs w:val="16"/>
    </w:rPr>
  </w:style>
  <w:style w:type="character" w:customStyle="1" w:styleId="TextodebaloChar">
    <w:name w:val="Texto de balão Char"/>
    <w:basedOn w:val="Fontepargpadro"/>
    <w:link w:val="Textodebalo"/>
    <w:uiPriority w:val="99"/>
    <w:semiHidden/>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bomprincipio.rs.gov.br"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8201</Words>
  <Characters>44289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6</cp:revision>
  <dcterms:created xsi:type="dcterms:W3CDTF">2022-02-25T11:37:00Z</dcterms:created>
  <dcterms:modified xsi:type="dcterms:W3CDTF">2022-02-25T11:55:00Z</dcterms:modified>
</cp:coreProperties>
</file>