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ANEXO VIII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DECLARAÇÃO ÉTNICO-RACIAL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(Para agentes culturais concorrentes às cotas étnico-raciais – negros ou indígenas)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Eu,  _________________________________________________________, CPF nº_______________________, RG nº ___________________,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DECLARO para fins de participação no Edital de Chamamento Público nº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31/2026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– PNAB Ciclo 2 – Município de Bom Princípio/RS que sou ______________________________________(informar se é NEGRO OU INDÍGENA).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Declaro, ainda, que integro a equipe do projeto na função de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highlight w:val="yellow"/>
          <w:u w:val="none"/>
          <w:vertAlign w:val="baseline"/>
          <w:rtl w:val="0"/>
        </w:rPr>
        <w:t xml:space="preserve">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Bom Princípio/RS, ............ de ......................... de 2026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NOME: ...................................................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bookmarkStart w:colFirst="0" w:colLast="0" w:name="_heading=h.dto81too0wdi" w:id="0"/>
    <w:bookmarkEnd w:id="0"/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5399730" cy="647700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647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1801650" cy="534461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01650" cy="5344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/saSEFHeSvks6XVsFtEnY2l4Lw==">CgMxLjAyDmguZHRvODF0b28wd2RpOAByITE0QnZYRTl1UkhWcnNGUFFVZWcwMUEyNUhjUGJqcklUTQ==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